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DD" w:rsidRPr="008E00DD" w:rsidRDefault="008E00DD" w:rsidP="008E00DD">
      <w:pPr>
        <w:spacing w:before="100" w:beforeAutospacing="1" w:after="120" w:line="264" w:lineRule="atLeast"/>
        <w:outlineLvl w:val="2"/>
        <w:rPr>
          <w:rFonts w:ascii="Open Sans" w:eastAsia="Times New Roman" w:hAnsi="Open Sans" w:cs="Helvetica"/>
          <w:b/>
          <w:bCs/>
          <w:color w:val="444444"/>
          <w:sz w:val="30"/>
          <w:szCs w:val="30"/>
        </w:rPr>
      </w:pPr>
      <w:bookmarkStart w:id="0" w:name="_GoBack"/>
      <w:bookmarkEnd w:id="0"/>
      <w:r>
        <w:rPr>
          <w:rFonts w:ascii="Open Sans" w:eastAsia="Times New Roman" w:hAnsi="Open Sans" w:cs="Helvetica"/>
          <w:b/>
          <w:bCs/>
          <w:color w:val="444444"/>
          <w:sz w:val="30"/>
          <w:szCs w:val="30"/>
        </w:rPr>
        <w:t xml:space="preserve">                                                       </w:t>
      </w:r>
      <w:r w:rsidRPr="008E00DD">
        <w:rPr>
          <w:rFonts w:ascii="Open Sans" w:eastAsia="Times New Roman" w:hAnsi="Open Sans" w:cs="Helvetica"/>
          <w:b/>
          <w:bCs/>
          <w:color w:val="444444"/>
          <w:sz w:val="30"/>
          <w:szCs w:val="30"/>
        </w:rPr>
        <w:t>MOAC</w:t>
      </w:r>
    </w:p>
    <w:p w:rsidR="00B6552F" w:rsidRDefault="00B6552F" w:rsidP="008E00DD">
      <w:pPr>
        <w:spacing w:before="204" w:after="204"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t xml:space="preserve">The Muhlenberg Police Department will be hosting </w:t>
      </w:r>
      <w:proofErr w:type="spellStart"/>
      <w:r>
        <w:rPr>
          <w:rFonts w:ascii="Open Sans" w:eastAsia="Times New Roman" w:hAnsi="Open Sans" w:cs="Helvetica"/>
          <w:color w:val="444444"/>
          <w:sz w:val="20"/>
          <w:szCs w:val="20"/>
        </w:rPr>
        <w:t>OpSpec</w:t>
      </w:r>
      <w:proofErr w:type="spellEnd"/>
      <w:r>
        <w:rPr>
          <w:rFonts w:ascii="Open Sans" w:eastAsia="Times New Roman" w:hAnsi="Open Sans" w:cs="Helvetica"/>
          <w:color w:val="444444"/>
          <w:sz w:val="20"/>
          <w:szCs w:val="20"/>
        </w:rPr>
        <w:t xml:space="preserve"> Training for their acclaimed course M.O.A.C. From August 28- September 1</w:t>
      </w:r>
      <w:r w:rsidRPr="00B6552F">
        <w:rPr>
          <w:rFonts w:ascii="Open Sans" w:eastAsia="Times New Roman" w:hAnsi="Open Sans" w:cs="Helvetica"/>
          <w:color w:val="444444"/>
          <w:sz w:val="20"/>
          <w:szCs w:val="20"/>
          <w:vertAlign w:val="superscript"/>
        </w:rPr>
        <w:t>st</w:t>
      </w:r>
      <w:r>
        <w:rPr>
          <w:rFonts w:ascii="Open Sans" w:eastAsia="Times New Roman" w:hAnsi="Open Sans" w:cs="Helvetica"/>
          <w:color w:val="444444"/>
          <w:sz w:val="20"/>
          <w:szCs w:val="20"/>
        </w:rPr>
        <w:t>.</w:t>
      </w:r>
    </w:p>
    <w:p w:rsidR="008E00DD" w:rsidRPr="008E00DD" w:rsidRDefault="00B6552F" w:rsidP="008E00DD">
      <w:pPr>
        <w:spacing w:before="204" w:after="204"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t xml:space="preserve"> </w:t>
      </w:r>
      <w:r w:rsidR="008E00DD" w:rsidRPr="008E00DD">
        <w:rPr>
          <w:rFonts w:ascii="Open Sans" w:eastAsia="Times New Roman" w:hAnsi="Open Sans" w:cs="Helvetica"/>
          <w:color w:val="444444"/>
          <w:sz w:val="20"/>
          <w:szCs w:val="20"/>
        </w:rPr>
        <w:t>MOAC is a five-day, 40 hour, high round count pistol course designed to take the intermediate shooter and provide them with the tools to become an advanced or expert shooter. </w:t>
      </w:r>
      <w:proofErr w:type="spellStart"/>
      <w:r w:rsidR="008E00DD" w:rsidRPr="008E00DD">
        <w:rPr>
          <w:rFonts w:ascii="Open Sans" w:eastAsia="Times New Roman" w:hAnsi="Open Sans" w:cs="Helvetica"/>
          <w:color w:val="444444"/>
          <w:sz w:val="20"/>
          <w:szCs w:val="20"/>
        </w:rPr>
        <w:t>OpSpec</w:t>
      </w:r>
      <w:proofErr w:type="spellEnd"/>
      <w:r w:rsidR="008E00DD" w:rsidRPr="008E00DD">
        <w:rPr>
          <w:rFonts w:ascii="Open Sans" w:eastAsia="Times New Roman" w:hAnsi="Open Sans" w:cs="Helvetica"/>
          <w:color w:val="444444"/>
          <w:sz w:val="20"/>
          <w:szCs w:val="20"/>
        </w:rPr>
        <w:t xml:space="preserve"> Training alumni frequently request a long-duration program – building upon our flagship two-day Practical Fundamentals program – designed to enforce and develop persistent, durable skills. MOAC develops these skills through repetition and process oriented marksmanship.</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MOAC</w:t>
      </w:r>
      <w:r w:rsidRPr="008E00DD">
        <w:rPr>
          <w:rFonts w:ascii="Open Sans" w:eastAsia="Times New Roman" w:hAnsi="Open Sans" w:cs="Helvetica"/>
          <w:color w:val="444444"/>
          <w:sz w:val="20"/>
          <w:szCs w:val="20"/>
        </w:rPr>
        <w:t xml:space="preserve"> – </w:t>
      </w:r>
      <w:proofErr w:type="spellStart"/>
      <w:r w:rsidRPr="008E00DD">
        <w:rPr>
          <w:rFonts w:ascii="Open Sans" w:eastAsia="Times New Roman" w:hAnsi="Open Sans" w:cs="Helvetica"/>
          <w:color w:val="444444"/>
          <w:sz w:val="20"/>
          <w:szCs w:val="20"/>
        </w:rPr>
        <w:t>a.k.a</w:t>
      </w:r>
      <w:proofErr w:type="spellEnd"/>
      <w:r w:rsidRPr="008E00DD">
        <w:rPr>
          <w:rFonts w:ascii="Open Sans" w:eastAsia="Times New Roman" w:hAnsi="Open Sans" w:cs="Helvetica"/>
          <w:color w:val="444444"/>
          <w:sz w:val="20"/>
          <w:szCs w:val="20"/>
        </w:rPr>
        <w:t xml:space="preserve"> </w:t>
      </w:r>
      <w:r w:rsidRPr="008E00DD">
        <w:rPr>
          <w:rFonts w:ascii="Open Sans" w:eastAsia="Times New Roman" w:hAnsi="Open Sans" w:cs="Helvetica"/>
          <w:i/>
          <w:iCs/>
          <w:color w:val="444444"/>
          <w:sz w:val="20"/>
          <w:szCs w:val="20"/>
        </w:rPr>
        <w:t>Mother of all Classes</w:t>
      </w:r>
      <w:r w:rsidRPr="008E00DD">
        <w:rPr>
          <w:rFonts w:ascii="Open Sans" w:eastAsia="Times New Roman" w:hAnsi="Open Sans" w:cs="Helvetica"/>
          <w:color w:val="444444"/>
          <w:sz w:val="20"/>
          <w:szCs w:val="20"/>
        </w:rPr>
        <w:t xml:space="preserve"> – has an maximum enrollment of 16 students to ensure an appropriate student-to-instructor ratio. The class utilizes steel targets to maximize training time. Prior to the start of class, students should have completed </w:t>
      </w:r>
      <w:proofErr w:type="spellStart"/>
      <w:r w:rsidRPr="008E00DD">
        <w:rPr>
          <w:rFonts w:ascii="Open Sans" w:eastAsia="Times New Roman" w:hAnsi="Open Sans" w:cs="Helvetica"/>
          <w:color w:val="444444"/>
          <w:sz w:val="20"/>
          <w:szCs w:val="20"/>
        </w:rPr>
        <w:t>OpSpec</w:t>
      </w:r>
      <w:proofErr w:type="spellEnd"/>
      <w:r w:rsidRPr="008E00DD">
        <w:rPr>
          <w:rFonts w:ascii="Open Sans" w:eastAsia="Times New Roman" w:hAnsi="Open Sans" w:cs="Helvetica"/>
          <w:color w:val="444444"/>
          <w:sz w:val="20"/>
          <w:szCs w:val="20"/>
        </w:rPr>
        <w:t xml:space="preserve"> Training’s Practical Fundamentals class </w:t>
      </w:r>
      <w:r w:rsidRPr="008E00DD">
        <w:rPr>
          <w:rFonts w:ascii="Open Sans" w:eastAsia="Times New Roman" w:hAnsi="Open Sans" w:cs="Helvetica"/>
          <w:i/>
          <w:iCs/>
          <w:color w:val="444444"/>
          <w:sz w:val="20"/>
          <w:szCs w:val="20"/>
        </w:rPr>
        <w:t>or</w:t>
      </w:r>
      <w:r w:rsidRPr="008E00DD">
        <w:rPr>
          <w:rFonts w:ascii="Open Sans" w:eastAsia="Times New Roman" w:hAnsi="Open Sans" w:cs="Helvetica"/>
          <w:color w:val="444444"/>
          <w:sz w:val="20"/>
          <w:szCs w:val="20"/>
        </w:rPr>
        <w:t xml:space="preserve"> have attended an equivalent trigger control-based program from another training organization within the past 36 months. If you have the training experience, solid gun-handling skills, and can draw from the holster and reliably hit an 8-inch target from 5 yards in under 1.5 seconds you meet the prerequisites for this advanced program.</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Course Objectives</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Objectives will be achieved with a strong emphasis on safety.</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Cultivating the ability to solve practical and tactical marksmanship problems with trigger control and marksmanship ability.</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Understanding the “percentage goal” as it applies to the use of sights in high speed marksmanship.</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Understanding “road map” applications as they convert to durable skill in high speed marksmanship.</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Understanding “goal setting” in high speed marksmanship during saturation training.</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Cultivating the ability to score multiple fast hits at distances from near contact to 50 yards.</w:t>
      </w:r>
    </w:p>
    <w:p w:rsidR="008E00DD" w:rsidRPr="008E00DD" w:rsidRDefault="008E00DD" w:rsidP="008E00DD">
      <w:pPr>
        <w:numPr>
          <w:ilvl w:val="0"/>
          <w:numId w:val="1"/>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Understanding extensive strong hand and weak hand only shooting and the relationship to high speed marksmanship.</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Required Equipment</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Pistol in one of the following calibers: 9MM, .40S&amp;W, .357 SIG, or .45 ACP</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At least 50</w:t>
      </w:r>
      <w:r w:rsidRPr="008E00DD">
        <w:rPr>
          <w:rFonts w:ascii="Open Sans" w:eastAsia="Times New Roman" w:hAnsi="Open Sans" w:cs="Helvetica"/>
          <w:b/>
          <w:bCs/>
          <w:color w:val="444444"/>
          <w:sz w:val="20"/>
          <w:szCs w:val="20"/>
        </w:rPr>
        <w:t> dummy rounds</w:t>
      </w:r>
      <w:r w:rsidRPr="008E00DD">
        <w:rPr>
          <w:rFonts w:ascii="Open Sans" w:eastAsia="Times New Roman" w:hAnsi="Open Sans" w:cs="Helvetica"/>
          <w:color w:val="444444"/>
          <w:sz w:val="20"/>
          <w:szCs w:val="20"/>
        </w:rPr>
        <w:t xml:space="preserve"> specific to your pistol. We suggest the </w:t>
      </w:r>
      <w:hyperlink r:id="rId5" w:tgtFrame="_blank" w:history="1">
        <w:r w:rsidRPr="008E00DD">
          <w:rPr>
            <w:rFonts w:ascii="Times New Roman" w:eastAsia="Times New Roman" w:hAnsi="Times New Roman" w:cs="Helvetica"/>
            <w:color w:val="0000FF"/>
            <w:sz w:val="20"/>
            <w:szCs w:val="20"/>
          </w:rPr>
          <w:t xml:space="preserve">SAF-T-Trainers from </w:t>
        </w:r>
        <w:proofErr w:type="spellStart"/>
        <w:r w:rsidRPr="008E00DD">
          <w:rPr>
            <w:rFonts w:ascii="Times New Roman" w:eastAsia="Times New Roman" w:hAnsi="Times New Roman" w:cs="Helvetica"/>
            <w:color w:val="0000FF"/>
            <w:sz w:val="20"/>
            <w:szCs w:val="20"/>
          </w:rPr>
          <w:t>Brownells</w:t>
        </w:r>
        <w:proofErr w:type="spellEnd"/>
      </w:hyperlink>
      <w:r w:rsidRPr="008E00DD">
        <w:rPr>
          <w:rFonts w:ascii="Open Sans" w:eastAsia="Times New Roman" w:hAnsi="Open Sans" w:cs="Helvetica"/>
          <w:color w:val="444444"/>
          <w:sz w:val="20"/>
          <w:szCs w:val="20"/>
        </w:rPr>
        <w:t xml:space="preserve">. Be aware that some of your dummy rounds </w:t>
      </w:r>
      <w:r w:rsidRPr="008E00DD">
        <w:rPr>
          <w:rFonts w:ascii="Open Sans" w:eastAsia="Times New Roman" w:hAnsi="Open Sans" w:cs="Helvetica"/>
          <w:i/>
          <w:iCs/>
          <w:color w:val="444444"/>
          <w:sz w:val="20"/>
          <w:szCs w:val="20"/>
        </w:rPr>
        <w:t>will break</w:t>
      </w:r>
      <w:r w:rsidRPr="008E00DD">
        <w:rPr>
          <w:rFonts w:ascii="Open Sans" w:eastAsia="Times New Roman" w:hAnsi="Open Sans" w:cs="Helvetica"/>
          <w:color w:val="444444"/>
          <w:sz w:val="20"/>
          <w:szCs w:val="20"/>
        </w:rPr>
        <w:t xml:space="preserve"> during training.</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proofErr w:type="spellStart"/>
      <w:r w:rsidRPr="008E00DD">
        <w:rPr>
          <w:rFonts w:ascii="Open Sans" w:eastAsia="Times New Roman" w:hAnsi="Open Sans" w:cs="Helvetica"/>
          <w:color w:val="444444"/>
          <w:sz w:val="20"/>
          <w:szCs w:val="20"/>
        </w:rPr>
        <w:lastRenderedPageBreak/>
        <w:t>Kydex</w:t>
      </w:r>
      <w:proofErr w:type="spellEnd"/>
      <w:r w:rsidRPr="008E00DD">
        <w:rPr>
          <w:rFonts w:ascii="Open Sans" w:eastAsia="Times New Roman" w:hAnsi="Open Sans" w:cs="Helvetica"/>
          <w:color w:val="444444"/>
          <w:sz w:val="20"/>
          <w:szCs w:val="20"/>
        </w:rPr>
        <w:t xml:space="preserve"> belt or paddle holster</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A minimum of six magazines</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Some safe means to carry magazines, on your person, to recharge your firearm four times (e.g. four magazine carriers/pouches)</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Wraparound eye protection – as we are shooting steel for a full week, you need high-quality, mission specific eye protection</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Hearing protection (electronic hearing protection is recommended)</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Cleaning and maintenance supplies for daily pistol maintenance</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Small first aid kit</w:t>
      </w:r>
    </w:p>
    <w:p w:rsidR="008E00DD" w:rsidRPr="008E00DD" w:rsidRDefault="008E00DD" w:rsidP="008E00DD">
      <w:pPr>
        <w:numPr>
          <w:ilvl w:val="0"/>
          <w:numId w:val="2"/>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Pen and notebook</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Additional Tips</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 xml:space="preserve">Ensure you wear and bring clothing </w:t>
      </w:r>
      <w:r w:rsidRPr="008E00DD">
        <w:rPr>
          <w:rFonts w:ascii="Open Sans" w:eastAsia="Times New Roman" w:hAnsi="Open Sans" w:cs="Helvetica"/>
          <w:i/>
          <w:iCs/>
          <w:color w:val="444444"/>
          <w:sz w:val="20"/>
          <w:szCs w:val="20"/>
        </w:rPr>
        <w:t>appropriate for the weather</w:t>
      </w:r>
      <w:r w:rsidRPr="008E00DD">
        <w:rPr>
          <w:rFonts w:ascii="Open Sans" w:eastAsia="Times New Roman" w:hAnsi="Open Sans" w:cs="Helvetica"/>
          <w:color w:val="444444"/>
          <w:sz w:val="20"/>
          <w:szCs w:val="20"/>
        </w:rPr>
        <w:t xml:space="preserve">. Even when shooting indoors, ranges can be cold. Dress in layers so you can remove or add them as conditions change. Jeans, BDUs, or canvas type pants are recommended. Shooting outdoors? Prepare for warm sunny conditions </w:t>
      </w:r>
      <w:r w:rsidRPr="008E00DD">
        <w:rPr>
          <w:rFonts w:ascii="Open Sans" w:eastAsia="Times New Roman" w:hAnsi="Open Sans" w:cs="Helvetica"/>
          <w:i/>
          <w:iCs/>
          <w:color w:val="444444"/>
          <w:sz w:val="20"/>
          <w:szCs w:val="20"/>
        </w:rPr>
        <w:t>and</w:t>
      </w:r>
      <w:r w:rsidRPr="008E00DD">
        <w:rPr>
          <w:rFonts w:ascii="Open Sans" w:eastAsia="Times New Roman" w:hAnsi="Open Sans" w:cs="Helvetica"/>
          <w:color w:val="444444"/>
          <w:sz w:val="20"/>
          <w:szCs w:val="20"/>
        </w:rPr>
        <w:t xml:space="preserve"> overcast cool conditions. Bring sunscreen, lip balm and insect repellent. Bring a baseball cap, wide-brimmed hat or stocking cap as appropriate. No sandals, tank tops, or other sleeveless shirts permitted.</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 xml:space="preserve">You should </w:t>
      </w:r>
      <w:r w:rsidRPr="008E00DD">
        <w:rPr>
          <w:rFonts w:ascii="Open Sans" w:eastAsia="Times New Roman" w:hAnsi="Open Sans" w:cs="Helvetica"/>
          <w:b/>
          <w:bCs/>
          <w:color w:val="444444"/>
          <w:sz w:val="20"/>
          <w:szCs w:val="20"/>
        </w:rPr>
        <w:t>bring water</w:t>
      </w:r>
      <w:r w:rsidRPr="008E00DD">
        <w:rPr>
          <w:rFonts w:ascii="Open Sans" w:eastAsia="Times New Roman" w:hAnsi="Open Sans" w:cs="Helvetica"/>
          <w:color w:val="444444"/>
          <w:sz w:val="20"/>
          <w:szCs w:val="20"/>
        </w:rPr>
        <w:t xml:space="preserve"> to the range. Make it easy for you to hydrate yourself during the day. It’s a good idea to pack a few of protein or power bar </w:t>
      </w:r>
      <w:r w:rsidRPr="008E00DD">
        <w:rPr>
          <w:rFonts w:ascii="Open Sans" w:eastAsia="Times New Roman" w:hAnsi="Open Sans" w:cs="Helvetica"/>
          <w:b/>
          <w:bCs/>
          <w:color w:val="444444"/>
          <w:sz w:val="20"/>
          <w:szCs w:val="20"/>
        </w:rPr>
        <w:t>snacks</w:t>
      </w:r>
      <w:r w:rsidRPr="008E00DD">
        <w:rPr>
          <w:rFonts w:ascii="Open Sans" w:eastAsia="Times New Roman" w:hAnsi="Open Sans" w:cs="Helvetica"/>
          <w:color w:val="444444"/>
          <w:sz w:val="20"/>
          <w:szCs w:val="20"/>
        </w:rPr>
        <w:t>.</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Ammunition</w:t>
      </w:r>
    </w:p>
    <w:p w:rsidR="008E00DD" w:rsidRPr="008E00DD" w:rsidRDefault="008E00DD" w:rsidP="008E00DD">
      <w:pPr>
        <w:numPr>
          <w:ilvl w:val="0"/>
          <w:numId w:val="3"/>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Estimated round count: 4,000 rounds during a five day period</w:t>
      </w:r>
    </w:p>
    <w:p w:rsidR="008E00DD" w:rsidRPr="008E00DD" w:rsidRDefault="008E00DD" w:rsidP="008E00DD">
      <w:pPr>
        <w:spacing w:before="204" w:after="204" w:line="396" w:lineRule="atLeast"/>
        <w:rPr>
          <w:rFonts w:ascii="Open Sans" w:eastAsia="Times New Roman" w:hAnsi="Open Sans" w:cs="Helvetica"/>
          <w:color w:val="444444"/>
          <w:sz w:val="20"/>
          <w:szCs w:val="20"/>
        </w:rPr>
      </w:pPr>
      <w:r w:rsidRPr="008E00DD">
        <w:rPr>
          <w:rFonts w:ascii="Open Sans" w:eastAsia="Times New Roman" w:hAnsi="Open Sans" w:cs="Helvetica"/>
          <w:b/>
          <w:bCs/>
          <w:color w:val="444444"/>
          <w:sz w:val="20"/>
          <w:szCs w:val="20"/>
        </w:rPr>
        <w:t>Course Fee</w:t>
      </w:r>
    </w:p>
    <w:p w:rsidR="00CC4860" w:rsidRDefault="008E00DD" w:rsidP="008E00DD">
      <w:pPr>
        <w:numPr>
          <w:ilvl w:val="0"/>
          <w:numId w:val="4"/>
        </w:numPr>
        <w:spacing w:before="100" w:beforeAutospacing="1" w:after="100" w:afterAutospacing="1" w:line="396" w:lineRule="atLeast"/>
        <w:ind w:left="105"/>
        <w:rPr>
          <w:rFonts w:ascii="Open Sans" w:eastAsia="Times New Roman" w:hAnsi="Open Sans" w:cs="Helvetica"/>
          <w:color w:val="444444"/>
          <w:sz w:val="20"/>
          <w:szCs w:val="20"/>
        </w:rPr>
      </w:pPr>
      <w:r w:rsidRPr="008E00DD">
        <w:rPr>
          <w:rFonts w:ascii="Open Sans" w:eastAsia="Times New Roman" w:hAnsi="Open Sans" w:cs="Helvetica"/>
          <w:color w:val="444444"/>
          <w:sz w:val="20"/>
          <w:szCs w:val="20"/>
        </w:rPr>
        <w:t>$995</w:t>
      </w:r>
    </w:p>
    <w:p w:rsidR="00CC4860" w:rsidRPr="00CC4860" w:rsidRDefault="00CC4860" w:rsidP="00CC4860">
      <w:pPr>
        <w:spacing w:before="100" w:beforeAutospacing="1" w:after="100" w:afterAutospacing="1" w:line="396" w:lineRule="atLeast"/>
        <w:ind w:left="105"/>
        <w:rPr>
          <w:rFonts w:ascii="Open Sans" w:eastAsia="Times New Roman" w:hAnsi="Open Sans" w:cs="Helvetica"/>
          <w:b/>
          <w:color w:val="444444"/>
          <w:sz w:val="20"/>
          <w:szCs w:val="20"/>
        </w:rPr>
      </w:pPr>
      <w:r w:rsidRPr="00CC4860">
        <w:rPr>
          <w:rFonts w:ascii="Open Sans" w:eastAsia="Times New Roman" w:hAnsi="Open Sans" w:cs="Helvetica"/>
          <w:b/>
          <w:color w:val="444444"/>
          <w:sz w:val="20"/>
          <w:szCs w:val="20"/>
        </w:rPr>
        <w:t>Date and Location</w:t>
      </w:r>
    </w:p>
    <w:p w:rsidR="008E00DD" w:rsidRPr="00CC4860" w:rsidRDefault="008E00DD" w:rsidP="008E00DD">
      <w:pPr>
        <w:numPr>
          <w:ilvl w:val="0"/>
          <w:numId w:val="4"/>
        </w:numPr>
        <w:spacing w:before="100" w:beforeAutospacing="1" w:after="100" w:afterAutospacing="1" w:line="396" w:lineRule="atLeast"/>
        <w:ind w:left="105"/>
        <w:rPr>
          <w:rFonts w:ascii="Open Sans" w:eastAsia="Times New Roman" w:hAnsi="Open Sans" w:cs="Helvetica"/>
          <w:color w:val="444444"/>
          <w:sz w:val="20"/>
          <w:szCs w:val="20"/>
        </w:rPr>
      </w:pPr>
      <w:r w:rsidRPr="00CC4860">
        <w:rPr>
          <w:rFonts w:ascii="Open Sans" w:eastAsia="Times New Roman" w:hAnsi="Open Sans" w:cs="Helvetica"/>
          <w:color w:val="444444"/>
          <w:sz w:val="20"/>
          <w:szCs w:val="20"/>
        </w:rPr>
        <w:t>Course will be held at the Muhlenberg Township Police range</w:t>
      </w:r>
      <w:r w:rsidR="00CC4860" w:rsidRPr="00CC4860">
        <w:rPr>
          <w:rFonts w:ascii="Open Sans" w:eastAsia="Times New Roman" w:hAnsi="Open Sans" w:cs="Helvetica"/>
          <w:color w:val="444444"/>
          <w:sz w:val="20"/>
          <w:szCs w:val="20"/>
        </w:rPr>
        <w:t xml:space="preserve"> </w:t>
      </w:r>
      <w:r w:rsidR="00CC4860">
        <w:t>August 28</w:t>
      </w:r>
      <w:r w:rsidR="00CC4860" w:rsidRPr="00CC4860">
        <w:rPr>
          <w:vertAlign w:val="superscript"/>
        </w:rPr>
        <w:t>th</w:t>
      </w:r>
      <w:r w:rsidR="00CC4860">
        <w:t>-Sep 1</w:t>
      </w:r>
      <w:r w:rsidR="00CC4860" w:rsidRPr="00CC4860">
        <w:rPr>
          <w:vertAlign w:val="superscript"/>
        </w:rPr>
        <w:t>st</w:t>
      </w:r>
      <w:r w:rsidR="00CC4860">
        <w:t>.</w:t>
      </w:r>
    </w:p>
    <w:p w:rsidR="00CC4860" w:rsidRDefault="00CC4860" w:rsidP="008E00DD">
      <w:pPr>
        <w:spacing w:before="100" w:beforeAutospacing="1" w:after="100" w:afterAutospacing="1"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t xml:space="preserve">Students will meet at the Muhlenberg Township Police Department </w:t>
      </w:r>
    </w:p>
    <w:p w:rsidR="00CC4860" w:rsidRDefault="00CC4860" w:rsidP="008E00DD">
      <w:pPr>
        <w:spacing w:before="100" w:beforeAutospacing="1" w:after="100" w:afterAutospacing="1"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lastRenderedPageBreak/>
        <w:t>210 George St Reading Pa 19605 on August 28</w:t>
      </w:r>
      <w:r w:rsidRPr="00CC4860">
        <w:rPr>
          <w:rFonts w:ascii="Open Sans" w:eastAsia="Times New Roman" w:hAnsi="Open Sans" w:cs="Helvetica"/>
          <w:color w:val="444444"/>
          <w:sz w:val="20"/>
          <w:szCs w:val="20"/>
          <w:vertAlign w:val="superscript"/>
        </w:rPr>
        <w:t>th</w:t>
      </w:r>
      <w:r>
        <w:rPr>
          <w:rFonts w:ascii="Open Sans" w:eastAsia="Times New Roman" w:hAnsi="Open Sans" w:cs="Helvetica"/>
          <w:color w:val="444444"/>
          <w:sz w:val="20"/>
          <w:szCs w:val="20"/>
        </w:rPr>
        <w:t xml:space="preserve"> at 0800 and drive to the range as a group. Range is approximately 1.5 miles away.</w:t>
      </w:r>
    </w:p>
    <w:p w:rsidR="00CC4860" w:rsidRPr="00CC4860" w:rsidRDefault="00CC4860" w:rsidP="008E00DD">
      <w:pPr>
        <w:spacing w:before="100" w:beforeAutospacing="1" w:after="100" w:afterAutospacing="1" w:line="396" w:lineRule="atLeast"/>
        <w:rPr>
          <w:rFonts w:ascii="Open Sans" w:eastAsia="Times New Roman" w:hAnsi="Open Sans" w:cs="Helvetica"/>
          <w:b/>
          <w:color w:val="444444"/>
          <w:sz w:val="20"/>
          <w:szCs w:val="20"/>
        </w:rPr>
      </w:pPr>
      <w:r w:rsidRPr="00CC4860">
        <w:rPr>
          <w:rFonts w:ascii="Open Sans" w:eastAsia="Times New Roman" w:hAnsi="Open Sans" w:cs="Helvetica"/>
          <w:b/>
          <w:color w:val="444444"/>
          <w:sz w:val="20"/>
          <w:szCs w:val="20"/>
        </w:rPr>
        <w:t>Point of Contact</w:t>
      </w:r>
    </w:p>
    <w:p w:rsidR="00CC4860" w:rsidRDefault="00CC4860" w:rsidP="008E00DD">
      <w:pPr>
        <w:spacing w:before="100" w:beforeAutospacing="1" w:after="100" w:afterAutospacing="1"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t>Please address any questions relating to this class to</w:t>
      </w:r>
    </w:p>
    <w:p w:rsidR="00CC4860" w:rsidRDefault="00CC4860" w:rsidP="008E00DD">
      <w:pPr>
        <w:spacing w:before="100" w:beforeAutospacing="1" w:after="100" w:afterAutospacing="1" w:line="396" w:lineRule="atLeast"/>
        <w:rPr>
          <w:rFonts w:ascii="Open Sans" w:eastAsia="Times New Roman" w:hAnsi="Open Sans" w:cs="Helvetica"/>
          <w:color w:val="444444"/>
          <w:sz w:val="20"/>
          <w:szCs w:val="20"/>
        </w:rPr>
      </w:pPr>
      <w:proofErr w:type="spellStart"/>
      <w:r>
        <w:rPr>
          <w:rFonts w:ascii="Open Sans" w:eastAsia="Times New Roman" w:hAnsi="Open Sans" w:cs="Helvetica"/>
          <w:color w:val="444444"/>
          <w:sz w:val="20"/>
          <w:szCs w:val="20"/>
        </w:rPr>
        <w:t>Ptlm</w:t>
      </w:r>
      <w:proofErr w:type="spellEnd"/>
      <w:r>
        <w:rPr>
          <w:rFonts w:ascii="Open Sans" w:eastAsia="Times New Roman" w:hAnsi="Open Sans" w:cs="Helvetica"/>
          <w:color w:val="444444"/>
          <w:sz w:val="20"/>
          <w:szCs w:val="20"/>
        </w:rPr>
        <w:t>. Schwendeman</w:t>
      </w:r>
    </w:p>
    <w:p w:rsidR="00CC4860" w:rsidRPr="008E00DD" w:rsidRDefault="00CC4860" w:rsidP="008E00DD">
      <w:pPr>
        <w:spacing w:before="100" w:beforeAutospacing="1" w:after="100" w:afterAutospacing="1" w:line="396" w:lineRule="atLeast"/>
        <w:rPr>
          <w:rFonts w:ascii="Open Sans" w:eastAsia="Times New Roman" w:hAnsi="Open Sans" w:cs="Helvetica"/>
          <w:color w:val="444444"/>
          <w:sz w:val="20"/>
          <w:szCs w:val="20"/>
        </w:rPr>
      </w:pPr>
      <w:r>
        <w:rPr>
          <w:rFonts w:ascii="Open Sans" w:eastAsia="Times New Roman" w:hAnsi="Open Sans" w:cs="Helvetica"/>
          <w:color w:val="444444"/>
          <w:sz w:val="20"/>
          <w:szCs w:val="20"/>
        </w:rPr>
        <w:t>eschwendeman@muhlenbergtwp.com</w:t>
      </w:r>
    </w:p>
    <w:p w:rsidR="00947EE5" w:rsidRDefault="00947EE5"/>
    <w:sectPr w:rsidR="0094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959"/>
    <w:multiLevelType w:val="multilevel"/>
    <w:tmpl w:val="B344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1CFD"/>
    <w:multiLevelType w:val="multilevel"/>
    <w:tmpl w:val="87E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F0B9A"/>
    <w:multiLevelType w:val="multilevel"/>
    <w:tmpl w:val="847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74385"/>
    <w:multiLevelType w:val="multilevel"/>
    <w:tmpl w:val="FBD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DD"/>
    <w:rsid w:val="00694E67"/>
    <w:rsid w:val="008E00DD"/>
    <w:rsid w:val="00947EE5"/>
    <w:rsid w:val="00B6552F"/>
    <w:rsid w:val="00CC4860"/>
    <w:rsid w:val="00F9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0D4A4-B1A8-4BDE-A698-A812435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769">
      <w:bodyDiv w:val="1"/>
      <w:marLeft w:val="0"/>
      <w:marRight w:val="0"/>
      <w:marTop w:val="0"/>
      <w:marBottom w:val="0"/>
      <w:divBdr>
        <w:top w:val="none" w:sz="0" w:space="0" w:color="auto"/>
        <w:left w:val="none" w:sz="0" w:space="0" w:color="auto"/>
        <w:bottom w:val="none" w:sz="0" w:space="0" w:color="auto"/>
        <w:right w:val="none" w:sz="0" w:space="0" w:color="auto"/>
      </w:divBdr>
      <w:divsChild>
        <w:div w:id="1321540807">
          <w:marLeft w:val="0"/>
          <w:marRight w:val="0"/>
          <w:marTop w:val="0"/>
          <w:marBottom w:val="0"/>
          <w:divBdr>
            <w:top w:val="none" w:sz="0" w:space="0" w:color="auto"/>
            <w:left w:val="none" w:sz="0" w:space="0" w:color="auto"/>
            <w:bottom w:val="none" w:sz="0" w:space="0" w:color="auto"/>
            <w:right w:val="none" w:sz="0" w:space="0" w:color="auto"/>
          </w:divBdr>
          <w:divsChild>
            <w:div w:id="1481116948">
              <w:marLeft w:val="0"/>
              <w:marRight w:val="0"/>
              <w:marTop w:val="0"/>
              <w:marBottom w:val="0"/>
              <w:divBdr>
                <w:top w:val="none" w:sz="0" w:space="0" w:color="E1E1E1"/>
                <w:left w:val="none" w:sz="0" w:space="0" w:color="E1E1E1"/>
                <w:bottom w:val="none" w:sz="0" w:space="0" w:color="E1E1E1"/>
                <w:right w:val="none" w:sz="0" w:space="0" w:color="E1E1E1"/>
              </w:divBdr>
              <w:divsChild>
                <w:div w:id="714698288">
                  <w:marLeft w:val="0"/>
                  <w:marRight w:val="0"/>
                  <w:marTop w:val="0"/>
                  <w:marBottom w:val="0"/>
                  <w:divBdr>
                    <w:top w:val="none" w:sz="0" w:space="0" w:color="auto"/>
                    <w:left w:val="none" w:sz="0" w:space="0" w:color="auto"/>
                    <w:bottom w:val="none" w:sz="0" w:space="0" w:color="auto"/>
                    <w:right w:val="none" w:sz="0" w:space="0" w:color="auto"/>
                  </w:divBdr>
                  <w:divsChild>
                    <w:div w:id="319819721">
                      <w:marLeft w:val="0"/>
                      <w:marRight w:val="0"/>
                      <w:marTop w:val="0"/>
                      <w:marBottom w:val="0"/>
                      <w:divBdr>
                        <w:top w:val="none" w:sz="0" w:space="0" w:color="auto"/>
                        <w:left w:val="none" w:sz="0" w:space="0" w:color="auto"/>
                        <w:bottom w:val="none" w:sz="0" w:space="0" w:color="auto"/>
                        <w:right w:val="none" w:sz="0" w:space="0" w:color="auto"/>
                      </w:divBdr>
                      <w:divsChild>
                        <w:div w:id="410396081">
                          <w:marLeft w:val="0"/>
                          <w:marRight w:val="0"/>
                          <w:marTop w:val="0"/>
                          <w:marBottom w:val="0"/>
                          <w:divBdr>
                            <w:top w:val="none" w:sz="0" w:space="0" w:color="auto"/>
                            <w:left w:val="none" w:sz="0" w:space="0" w:color="auto"/>
                            <w:bottom w:val="none" w:sz="0" w:space="0" w:color="auto"/>
                            <w:right w:val="none" w:sz="0" w:space="0" w:color="auto"/>
                          </w:divBdr>
                          <w:divsChild>
                            <w:div w:id="639262644">
                              <w:marLeft w:val="0"/>
                              <w:marRight w:val="0"/>
                              <w:marTop w:val="0"/>
                              <w:marBottom w:val="0"/>
                              <w:divBdr>
                                <w:top w:val="none" w:sz="0" w:space="0" w:color="auto"/>
                                <w:left w:val="none" w:sz="0" w:space="0" w:color="auto"/>
                                <w:bottom w:val="none" w:sz="0" w:space="0" w:color="auto"/>
                                <w:right w:val="none" w:sz="0" w:space="0" w:color="auto"/>
                              </w:divBdr>
                              <w:divsChild>
                                <w:div w:id="114100235">
                                  <w:marLeft w:val="0"/>
                                  <w:marRight w:val="0"/>
                                  <w:marTop w:val="750"/>
                                  <w:marBottom w:val="0"/>
                                  <w:divBdr>
                                    <w:top w:val="none" w:sz="0" w:space="0" w:color="auto"/>
                                    <w:left w:val="none" w:sz="0" w:space="0" w:color="auto"/>
                                    <w:bottom w:val="none" w:sz="0" w:space="0" w:color="auto"/>
                                    <w:right w:val="none" w:sz="0" w:space="0" w:color="auto"/>
                                  </w:divBdr>
                                </w:div>
                                <w:div w:id="1986662882">
                                  <w:marLeft w:val="0"/>
                                  <w:marRight w:val="0"/>
                                  <w:marTop w:val="0"/>
                                  <w:marBottom w:val="0"/>
                                  <w:divBdr>
                                    <w:top w:val="none" w:sz="0" w:space="0" w:color="auto"/>
                                    <w:left w:val="none" w:sz="0" w:space="0" w:color="auto"/>
                                    <w:bottom w:val="none" w:sz="0" w:space="0" w:color="auto"/>
                                    <w:right w:val="none" w:sz="0" w:space="0" w:color="auto"/>
                                  </w:divBdr>
                                  <w:divsChild>
                                    <w:div w:id="985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wnells.com/gunsmith-tools-supplies/general-gunsmith-tools/cartridge-dummies/saf-t-trainers-prod992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Schwendeman</dc:creator>
  <cp:lastModifiedBy>Alexandra Boutselis</cp:lastModifiedBy>
  <cp:revision>2</cp:revision>
  <dcterms:created xsi:type="dcterms:W3CDTF">2017-03-17T18:20:00Z</dcterms:created>
  <dcterms:modified xsi:type="dcterms:W3CDTF">2017-03-17T18:20:00Z</dcterms:modified>
</cp:coreProperties>
</file>