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BCC4" w14:textId="4370A98E" w:rsidR="005853D6" w:rsidRDefault="005853D6" w:rsidP="00C87D73">
      <w:pPr>
        <w:widowControl w:val="0"/>
        <w:spacing w:after="120" w:line="360" w:lineRule="auto"/>
        <w:jc w:val="both"/>
        <w:rPr>
          <w:rFonts w:ascii="Calisto MT" w:eastAsia="Arial" w:hAnsi="Calisto MT" w:cs="Calibri"/>
          <w:color w:val="000000"/>
          <w:kern w:val="2"/>
          <w:sz w:val="24"/>
          <w:szCs w:val="24"/>
          <w:lang w:eastAsia="ja-JP"/>
        </w:rPr>
      </w:pPr>
    </w:p>
    <w:p w14:paraId="0B06DA29" w14:textId="4F0E1203" w:rsidR="005853D6" w:rsidRDefault="005853D6" w:rsidP="00C87D73">
      <w:pPr>
        <w:widowControl w:val="0"/>
        <w:spacing w:after="120" w:line="360" w:lineRule="auto"/>
        <w:jc w:val="both"/>
        <w:rPr>
          <w:rFonts w:ascii="Calisto MT" w:eastAsia="Arial" w:hAnsi="Calisto MT" w:cs="Calibri"/>
          <w:color w:val="000000"/>
          <w:kern w:val="2"/>
          <w:sz w:val="24"/>
          <w:szCs w:val="24"/>
          <w:lang w:eastAsia="ja-JP"/>
        </w:rPr>
      </w:pPr>
    </w:p>
    <w:p w14:paraId="1A11B34A" w14:textId="6A6F7C0E" w:rsidR="005853D6" w:rsidRDefault="005853D6" w:rsidP="00C87D73">
      <w:pPr>
        <w:widowControl w:val="0"/>
        <w:spacing w:after="120" w:line="360" w:lineRule="auto"/>
        <w:jc w:val="both"/>
        <w:rPr>
          <w:rFonts w:ascii="Calisto MT" w:eastAsia="Arial" w:hAnsi="Calisto MT" w:cs="Calibri"/>
          <w:color w:val="000000"/>
          <w:kern w:val="2"/>
          <w:sz w:val="24"/>
          <w:szCs w:val="24"/>
          <w:lang w:eastAsia="ja-JP"/>
        </w:rPr>
      </w:pPr>
    </w:p>
    <w:p w14:paraId="14092298" w14:textId="7715DF37" w:rsidR="005853D6" w:rsidRDefault="005853D6" w:rsidP="00C87D73">
      <w:pPr>
        <w:widowControl w:val="0"/>
        <w:spacing w:after="120" w:line="360" w:lineRule="auto"/>
        <w:jc w:val="both"/>
        <w:rPr>
          <w:rFonts w:ascii="Calisto MT" w:eastAsia="Arial" w:hAnsi="Calisto MT" w:cs="Calibri"/>
          <w:color w:val="000000"/>
          <w:kern w:val="2"/>
          <w:sz w:val="24"/>
          <w:szCs w:val="24"/>
          <w:lang w:eastAsia="ja-JP"/>
        </w:rPr>
      </w:pPr>
    </w:p>
    <w:p w14:paraId="7013CCDC" w14:textId="77777777" w:rsidR="005853D6" w:rsidRDefault="005853D6" w:rsidP="00C87D73">
      <w:pPr>
        <w:widowControl w:val="0"/>
        <w:spacing w:after="120" w:line="360" w:lineRule="auto"/>
        <w:jc w:val="both"/>
        <w:rPr>
          <w:rFonts w:ascii="Calisto MT" w:eastAsia="Arial" w:hAnsi="Calisto MT" w:cs="Calibri"/>
          <w:color w:val="000000"/>
          <w:kern w:val="2"/>
          <w:sz w:val="24"/>
          <w:szCs w:val="24"/>
          <w:lang w:eastAsia="ja-JP"/>
        </w:rPr>
      </w:pPr>
    </w:p>
    <w:p w14:paraId="636F661A" w14:textId="54919527" w:rsidR="00C87D73" w:rsidRDefault="00C87D73" w:rsidP="00C87D73">
      <w:pPr>
        <w:widowControl w:val="0"/>
        <w:spacing w:after="120" w:line="360" w:lineRule="auto"/>
        <w:jc w:val="both"/>
        <w:rPr>
          <w:rFonts w:ascii="Calisto MT" w:eastAsia="Arial" w:hAnsi="Calisto MT" w:cs="Calibri"/>
          <w:color w:val="000000"/>
          <w:kern w:val="2"/>
          <w:sz w:val="24"/>
          <w:szCs w:val="24"/>
          <w:lang w:eastAsia="ja-JP"/>
        </w:rPr>
      </w:pPr>
      <w:r>
        <w:rPr>
          <w:rFonts w:ascii="Calisto MT" w:eastAsia="Arial" w:hAnsi="Calisto MT" w:cs="Calibri"/>
          <w:color w:val="000000"/>
          <w:kern w:val="2"/>
          <w:sz w:val="24"/>
          <w:szCs w:val="24"/>
          <w:lang w:eastAsia="ja-JP"/>
        </w:rPr>
        <w:t>[</w:t>
      </w:r>
      <w:r w:rsidRPr="00C87D73">
        <w:rPr>
          <w:rFonts w:ascii="Calisto MT" w:eastAsia="Arial" w:hAnsi="Calisto MT" w:cs="Calibri"/>
          <w:color w:val="000000"/>
          <w:kern w:val="2"/>
          <w:sz w:val="24"/>
          <w:szCs w:val="24"/>
          <w:highlight w:val="yellow"/>
          <w:lang w:eastAsia="ja-JP"/>
        </w:rPr>
        <w:t>insert date</w:t>
      </w:r>
      <w:r>
        <w:rPr>
          <w:rFonts w:ascii="Calisto MT" w:eastAsia="Arial" w:hAnsi="Calisto MT" w:cs="Calibri"/>
          <w:color w:val="000000"/>
          <w:kern w:val="2"/>
          <w:sz w:val="24"/>
          <w:szCs w:val="24"/>
          <w:lang w:eastAsia="ja-JP"/>
        </w:rPr>
        <w:t>]</w:t>
      </w:r>
    </w:p>
    <w:p w14:paraId="748D5D17" w14:textId="41370581" w:rsidR="00C87D73" w:rsidRPr="00C87D73" w:rsidRDefault="00C87D73" w:rsidP="00C87D73">
      <w:pPr>
        <w:widowControl w:val="0"/>
        <w:spacing w:after="120" w:line="360" w:lineRule="auto"/>
        <w:jc w:val="both"/>
        <w:rPr>
          <w:rFonts w:ascii="Calisto MT" w:eastAsia="Arial" w:hAnsi="Calisto MT" w:cs="Calibri"/>
          <w:color w:val="000000"/>
          <w:kern w:val="2"/>
          <w:sz w:val="24"/>
          <w:szCs w:val="24"/>
          <w:lang w:eastAsia="ja-JP"/>
        </w:rPr>
      </w:pPr>
      <w:r w:rsidRPr="00C87D73">
        <w:rPr>
          <w:rFonts w:ascii="Calisto MT" w:eastAsia="Arial" w:hAnsi="Calisto MT" w:cs="Calibri"/>
          <w:color w:val="000000"/>
          <w:kern w:val="2"/>
          <w:sz w:val="24"/>
          <w:szCs w:val="24"/>
          <w:lang w:eastAsia="ja-JP"/>
        </w:rPr>
        <w:t xml:space="preserve">Dear </w:t>
      </w:r>
      <w:r w:rsidR="003514A3">
        <w:rPr>
          <w:rFonts w:ascii="Calisto MT" w:eastAsia="Arial" w:hAnsi="Calisto MT" w:cs="Calibri"/>
          <w:color w:val="000000"/>
          <w:kern w:val="2"/>
          <w:sz w:val="24"/>
          <w:szCs w:val="24"/>
          <w:lang w:eastAsia="ja-JP"/>
        </w:rPr>
        <w:t>Pennsylvania</w:t>
      </w:r>
      <w:r>
        <w:rPr>
          <w:rFonts w:ascii="Calisto MT" w:eastAsia="Arial" w:hAnsi="Calisto MT" w:cs="Calibri"/>
          <w:color w:val="000000"/>
          <w:kern w:val="2"/>
          <w:sz w:val="24"/>
          <w:szCs w:val="24"/>
          <w:lang w:eastAsia="ja-JP"/>
        </w:rPr>
        <w:t xml:space="preserve"> Law Enforcement Accreditation </w:t>
      </w:r>
      <w:r w:rsidR="003514A3">
        <w:rPr>
          <w:rFonts w:ascii="Calisto MT" w:eastAsia="Arial" w:hAnsi="Calisto MT" w:cs="Calibri"/>
          <w:color w:val="000000"/>
          <w:kern w:val="2"/>
          <w:sz w:val="24"/>
          <w:szCs w:val="24"/>
          <w:lang w:eastAsia="ja-JP"/>
        </w:rPr>
        <w:t>Coordinator</w:t>
      </w:r>
      <w:r w:rsidRPr="00C87D73">
        <w:rPr>
          <w:rFonts w:ascii="Calisto MT" w:eastAsia="Arial" w:hAnsi="Calisto MT" w:cs="Calibri"/>
          <w:color w:val="000000"/>
          <w:kern w:val="2"/>
          <w:sz w:val="24"/>
          <w:szCs w:val="24"/>
          <w:lang w:eastAsia="ja-JP"/>
        </w:rPr>
        <w:t>:</w:t>
      </w:r>
    </w:p>
    <w:p w14:paraId="6E3941A0" w14:textId="4F43D7C9" w:rsidR="00C87D73" w:rsidRPr="00C87D73" w:rsidRDefault="00C87D73" w:rsidP="00FB324D">
      <w:pPr>
        <w:widowControl w:val="0"/>
        <w:spacing w:after="120" w:line="360" w:lineRule="auto"/>
        <w:jc w:val="both"/>
        <w:rPr>
          <w:rFonts w:ascii="Calisto MT" w:eastAsia="Arial" w:hAnsi="Calisto MT" w:cs="Calibri"/>
          <w:color w:val="000000"/>
          <w:kern w:val="2"/>
          <w:sz w:val="24"/>
          <w:szCs w:val="24"/>
          <w:lang w:eastAsia="ja-JP"/>
        </w:rPr>
      </w:pPr>
      <w:r w:rsidRPr="00C87D73">
        <w:rPr>
          <w:rFonts w:ascii="Calisto MT" w:eastAsia="Arial" w:hAnsi="Calisto MT" w:cs="Calibri"/>
          <w:color w:val="000000"/>
          <w:kern w:val="2"/>
          <w:sz w:val="24"/>
          <w:szCs w:val="24"/>
          <w:lang w:eastAsia="ja-JP"/>
        </w:rPr>
        <w:t>This letter confirms that, to the best of my knowledge, [</w:t>
      </w:r>
      <w:r w:rsidRPr="00C87D73">
        <w:rPr>
          <w:rFonts w:ascii="Calisto MT" w:eastAsia="Arial" w:hAnsi="Calisto MT" w:cs="Calibri"/>
          <w:color w:val="000000"/>
          <w:kern w:val="2"/>
          <w:sz w:val="24"/>
          <w:szCs w:val="24"/>
          <w:highlight w:val="yellow"/>
          <w:lang w:eastAsia="ja-JP"/>
        </w:rPr>
        <w:t xml:space="preserve">insert applying </w:t>
      </w:r>
      <w:r w:rsidRPr="003514A3">
        <w:rPr>
          <w:rFonts w:ascii="Calisto MT" w:eastAsia="Arial" w:hAnsi="Calisto MT" w:cs="Calibri"/>
          <w:color w:val="000000"/>
          <w:kern w:val="2"/>
          <w:sz w:val="24"/>
          <w:szCs w:val="24"/>
          <w:highlight w:val="yellow"/>
          <w:lang w:eastAsia="ja-JP"/>
        </w:rPr>
        <w:t>agency</w:t>
      </w:r>
      <w:r w:rsidR="00F6133C">
        <w:rPr>
          <w:rFonts w:ascii="Calisto MT" w:eastAsia="Arial" w:hAnsi="Calisto MT" w:cs="Calibri"/>
          <w:color w:val="000000"/>
          <w:kern w:val="2"/>
          <w:sz w:val="24"/>
          <w:szCs w:val="24"/>
          <w:highlight w:val="yellow"/>
          <w:lang w:eastAsia="ja-JP"/>
        </w:rPr>
        <w:t>,</w:t>
      </w:r>
      <w:r w:rsidR="003514A3">
        <w:rPr>
          <w:rFonts w:ascii="Calisto MT" w:eastAsia="Arial" w:hAnsi="Calisto MT" w:cs="Calibri"/>
          <w:color w:val="000000"/>
          <w:kern w:val="2"/>
          <w:sz w:val="24"/>
          <w:szCs w:val="24"/>
          <w:lang w:eastAsia="ja-JP"/>
        </w:rPr>
        <w:t xml:space="preserve"> </w:t>
      </w:r>
      <w:r w:rsidR="003514A3" w:rsidRPr="003514A3">
        <w:rPr>
          <w:rFonts w:ascii="Calisto MT" w:eastAsia="Arial" w:hAnsi="Calisto MT" w:cs="Calibri"/>
          <w:color w:val="000000"/>
          <w:kern w:val="2"/>
          <w:sz w:val="24"/>
          <w:szCs w:val="24"/>
          <w:highlight w:val="yellow"/>
          <w:lang w:eastAsia="ja-JP"/>
        </w:rPr>
        <w:t>ORI #</w:t>
      </w:r>
      <w:r w:rsidR="00F87242">
        <w:rPr>
          <w:rFonts w:ascii="Calisto MT" w:eastAsia="Arial" w:hAnsi="Calisto MT" w:cs="Calibri"/>
          <w:color w:val="000000"/>
          <w:kern w:val="2"/>
          <w:sz w:val="24"/>
          <w:szCs w:val="24"/>
          <w:highlight w:val="yellow"/>
          <w:lang w:eastAsia="ja-JP"/>
        </w:rPr>
        <w:t xml:space="preserve"> and</w:t>
      </w:r>
      <w:r w:rsidR="00E92B8A">
        <w:rPr>
          <w:rFonts w:ascii="Calisto MT" w:eastAsia="Arial" w:hAnsi="Calisto MT" w:cs="Calibri"/>
          <w:color w:val="000000"/>
          <w:kern w:val="2"/>
          <w:sz w:val="24"/>
          <w:szCs w:val="24"/>
          <w:highlight w:val="yellow"/>
          <w:lang w:eastAsia="ja-JP"/>
        </w:rPr>
        <w:t xml:space="preserve"> EIN #</w:t>
      </w:r>
      <w:r w:rsidRPr="003514A3">
        <w:rPr>
          <w:rFonts w:ascii="Calisto MT" w:eastAsia="Arial" w:hAnsi="Calisto MT" w:cs="Calibri"/>
          <w:color w:val="000000"/>
          <w:kern w:val="2"/>
          <w:sz w:val="24"/>
          <w:szCs w:val="24"/>
          <w:highlight w:val="yellow"/>
          <w:lang w:eastAsia="ja-JP"/>
        </w:rPr>
        <w:t>]</w:t>
      </w:r>
      <w:r w:rsidRPr="00C87D73">
        <w:rPr>
          <w:rFonts w:ascii="Calisto MT" w:eastAsia="Arial" w:hAnsi="Calisto MT" w:cs="Calibri"/>
          <w:color w:val="000000"/>
          <w:kern w:val="2"/>
          <w:sz w:val="24"/>
          <w:szCs w:val="24"/>
          <w:lang w:eastAsia="ja-JP"/>
        </w:rPr>
        <w:t xml:space="preserve"> meets certain use-of-force eligibility requirements, set forth by the U.S. Department of Justice, for discretionary federal grants. With this confirmation letter, our agency likewise respectfully request</w:t>
      </w:r>
      <w:r>
        <w:rPr>
          <w:rFonts w:ascii="Calisto MT" w:eastAsia="Arial" w:hAnsi="Calisto MT" w:cs="Calibri"/>
          <w:color w:val="000000"/>
          <w:kern w:val="2"/>
          <w:sz w:val="24"/>
          <w:szCs w:val="24"/>
          <w:lang w:eastAsia="ja-JP"/>
        </w:rPr>
        <w:t>s</w:t>
      </w:r>
      <w:r w:rsidRPr="00C87D73">
        <w:rPr>
          <w:rFonts w:ascii="Calisto MT" w:eastAsia="Arial" w:hAnsi="Calisto MT" w:cs="Calibri"/>
          <w:color w:val="000000"/>
          <w:kern w:val="2"/>
          <w:sz w:val="24"/>
          <w:szCs w:val="24"/>
          <w:lang w:eastAsia="ja-JP"/>
        </w:rPr>
        <w:t xml:space="preserve"> credentials from</w:t>
      </w:r>
      <w:r>
        <w:rPr>
          <w:rFonts w:ascii="Calisto MT" w:eastAsia="Arial" w:hAnsi="Calisto MT" w:cs="Calibri"/>
          <w:color w:val="000000"/>
          <w:kern w:val="2"/>
          <w:sz w:val="24"/>
          <w:szCs w:val="24"/>
          <w:lang w:eastAsia="ja-JP"/>
        </w:rPr>
        <w:t xml:space="preserve"> the </w:t>
      </w:r>
      <w:r w:rsidR="003514A3">
        <w:rPr>
          <w:rFonts w:ascii="Calisto MT" w:eastAsia="Arial" w:hAnsi="Calisto MT" w:cs="Calibri"/>
          <w:color w:val="000000"/>
          <w:kern w:val="2"/>
          <w:sz w:val="24"/>
          <w:szCs w:val="24"/>
          <w:lang w:eastAsia="ja-JP"/>
        </w:rPr>
        <w:t xml:space="preserve">Pennsylvania </w:t>
      </w:r>
      <w:r>
        <w:rPr>
          <w:rFonts w:ascii="Calisto MT" w:eastAsia="Arial" w:hAnsi="Calisto MT" w:cs="Calibri"/>
          <w:color w:val="000000"/>
          <w:kern w:val="2"/>
          <w:sz w:val="24"/>
          <w:szCs w:val="24"/>
          <w:lang w:eastAsia="ja-JP"/>
        </w:rPr>
        <w:t>Law Enforcement Accreditation Program</w:t>
      </w:r>
      <w:r w:rsidRPr="00C87D73">
        <w:rPr>
          <w:rFonts w:ascii="Calisto MT" w:eastAsia="Arial" w:hAnsi="Calisto MT" w:cs="Calibri"/>
          <w:color w:val="000000"/>
          <w:kern w:val="2"/>
          <w:sz w:val="24"/>
          <w:szCs w:val="24"/>
          <w:lang w:eastAsia="ja-JP"/>
        </w:rPr>
        <w:t xml:space="preserve">, certifying compliance with the U.S. Department of Justice’s Standards for Certification on Use of Force and Safe Policing for Communities. </w:t>
      </w:r>
    </w:p>
    <w:p w14:paraId="25978426" w14:textId="0C25808A" w:rsidR="00C87D73" w:rsidRPr="00C87D73" w:rsidRDefault="00C87D73" w:rsidP="00FB324D">
      <w:pPr>
        <w:widowControl w:val="0"/>
        <w:spacing w:after="120" w:line="360" w:lineRule="auto"/>
        <w:jc w:val="both"/>
        <w:rPr>
          <w:rFonts w:ascii="Calisto MT" w:eastAsia="Arial" w:hAnsi="Calisto MT" w:cs="Calibri"/>
          <w:color w:val="000000"/>
          <w:kern w:val="2"/>
          <w:sz w:val="24"/>
          <w:szCs w:val="24"/>
          <w:lang w:eastAsia="ja-JP"/>
        </w:rPr>
      </w:pPr>
      <w:r w:rsidRPr="00C87D73">
        <w:rPr>
          <w:rFonts w:ascii="Calisto MT" w:eastAsia="Arial" w:hAnsi="Calisto MT" w:cs="Calibri"/>
          <w:color w:val="000000"/>
          <w:kern w:val="2"/>
          <w:sz w:val="24"/>
          <w:szCs w:val="24"/>
          <w:lang w:eastAsia="ja-JP"/>
        </w:rPr>
        <w:t>I have reviewed the Presidential Executive Order on Safe Policing for Safe Communities, dated June 16, 2020, Executive Order No. 13929 (the “Executive Order on Safe Policing”). I understand that, based on the Executive Order on Safe Policing, the U.S. Department of Justice’s discretionary grant funding is only available to state, local, tribal, and university or college law enforcement agencies that have obtained (or are in the process of seeking) credentials certifying that they meet certain standards on use of force. I further understand that the Executive Order on Safe Policing empowers the U.S. Attorney General to designate independent credentialing bodies — such as</w:t>
      </w:r>
      <w:r>
        <w:rPr>
          <w:rFonts w:ascii="Calisto MT" w:eastAsia="Arial" w:hAnsi="Calisto MT" w:cs="Calibri"/>
          <w:color w:val="000000"/>
          <w:kern w:val="2"/>
          <w:sz w:val="24"/>
          <w:szCs w:val="24"/>
          <w:lang w:eastAsia="ja-JP"/>
        </w:rPr>
        <w:t xml:space="preserve"> the </w:t>
      </w:r>
      <w:r w:rsidR="003514A3">
        <w:rPr>
          <w:rFonts w:ascii="Calisto MT" w:eastAsia="Arial" w:hAnsi="Calisto MT" w:cs="Calibri"/>
          <w:color w:val="000000"/>
          <w:kern w:val="2"/>
          <w:sz w:val="24"/>
          <w:szCs w:val="24"/>
          <w:lang w:eastAsia="ja-JP"/>
        </w:rPr>
        <w:t>Pennsylvania</w:t>
      </w:r>
      <w:r>
        <w:rPr>
          <w:rFonts w:ascii="Calisto MT" w:eastAsia="Arial" w:hAnsi="Calisto MT" w:cs="Calibri"/>
          <w:color w:val="000000"/>
          <w:kern w:val="2"/>
          <w:sz w:val="24"/>
          <w:szCs w:val="24"/>
          <w:lang w:eastAsia="ja-JP"/>
        </w:rPr>
        <w:t xml:space="preserve"> Law Enforcement Accreditation Program</w:t>
      </w:r>
      <w:r w:rsidRPr="00C87D73">
        <w:rPr>
          <w:rFonts w:ascii="Calisto MT" w:eastAsia="Arial" w:hAnsi="Calisto MT" w:cs="Calibri"/>
          <w:color w:val="000000"/>
          <w:kern w:val="2"/>
          <w:sz w:val="24"/>
          <w:szCs w:val="24"/>
          <w:lang w:eastAsia="ja-JP"/>
        </w:rPr>
        <w:t xml:space="preserve"> — to certify that a law enforcement agency meets the conditions of eligibility for federal grants. </w:t>
      </w:r>
    </w:p>
    <w:p w14:paraId="40B5645F" w14:textId="547387B0" w:rsidR="00C87D73" w:rsidRPr="00C87D73" w:rsidRDefault="00C87D73" w:rsidP="00FB324D">
      <w:pPr>
        <w:widowControl w:val="0"/>
        <w:spacing w:after="120" w:line="360" w:lineRule="auto"/>
        <w:jc w:val="both"/>
        <w:rPr>
          <w:rFonts w:ascii="Calisto MT" w:eastAsia="Arial" w:hAnsi="Calisto MT" w:cs="Calibri"/>
          <w:color w:val="000000"/>
          <w:kern w:val="2"/>
          <w:sz w:val="24"/>
          <w:szCs w:val="24"/>
          <w:lang w:eastAsia="ja-JP"/>
        </w:rPr>
      </w:pPr>
      <w:r w:rsidRPr="00C87D73">
        <w:rPr>
          <w:rFonts w:ascii="Calisto MT" w:eastAsia="Arial" w:hAnsi="Calisto MT" w:cs="Calibri"/>
          <w:color w:val="000000"/>
          <w:kern w:val="2"/>
          <w:sz w:val="24"/>
          <w:szCs w:val="24"/>
          <w:lang w:eastAsia="ja-JP"/>
        </w:rPr>
        <w:t>After reviewing the U.S. Department of Justice’s Standards for Certification on Safe Policing for Communities and [</w:t>
      </w:r>
      <w:r w:rsidRPr="00C87D73">
        <w:rPr>
          <w:rFonts w:ascii="Calisto MT" w:eastAsia="Arial" w:hAnsi="Calisto MT" w:cs="Calibri"/>
          <w:color w:val="000000"/>
          <w:kern w:val="2"/>
          <w:sz w:val="24"/>
          <w:szCs w:val="24"/>
          <w:highlight w:val="yellow"/>
          <w:lang w:eastAsia="ja-JP"/>
        </w:rPr>
        <w:t>insert applying agency</w:t>
      </w:r>
      <w:r w:rsidRPr="00C87D73">
        <w:rPr>
          <w:rFonts w:ascii="Calisto MT" w:eastAsia="Arial" w:hAnsi="Calisto MT" w:cs="Calibri"/>
          <w:color w:val="000000"/>
          <w:kern w:val="2"/>
          <w:sz w:val="24"/>
          <w:szCs w:val="24"/>
          <w:lang w:eastAsia="ja-JP"/>
        </w:rPr>
        <w:t xml:space="preserve">]’s policies, we have determined that our agency meets the following </w:t>
      </w:r>
      <w:r w:rsidRPr="00F01C6D">
        <w:rPr>
          <w:rFonts w:ascii="Calisto MT" w:eastAsia="Arial" w:hAnsi="Calisto MT" w:cs="Calibri"/>
          <w:b/>
          <w:bCs/>
          <w:i/>
          <w:iCs/>
          <w:color w:val="000000"/>
          <w:kern w:val="2"/>
          <w:sz w:val="24"/>
          <w:szCs w:val="24"/>
          <w:u w:val="single"/>
          <w:lang w:eastAsia="ja-JP"/>
        </w:rPr>
        <w:t>mandatory</w:t>
      </w:r>
      <w:r w:rsidRPr="00C87D73">
        <w:rPr>
          <w:rFonts w:ascii="Calisto MT" w:eastAsia="Arial" w:hAnsi="Calisto MT" w:cs="Calibri"/>
          <w:color w:val="000000"/>
          <w:kern w:val="2"/>
          <w:sz w:val="24"/>
          <w:szCs w:val="24"/>
          <w:lang w:eastAsia="ja-JP"/>
        </w:rPr>
        <w:t xml:space="preserve"> conditions for certification:</w:t>
      </w:r>
    </w:p>
    <w:p w14:paraId="09D85DB1" w14:textId="31851B96" w:rsidR="00C87D73" w:rsidRPr="00C87D73" w:rsidRDefault="0014728B" w:rsidP="00C87D73">
      <w:pPr>
        <w:widowControl w:val="0"/>
        <w:spacing w:after="120" w:line="360" w:lineRule="auto"/>
        <w:contextualSpacing/>
        <w:jc w:val="both"/>
        <w:rPr>
          <w:rFonts w:ascii="Calisto MT" w:eastAsia="Arial" w:hAnsi="Calisto MT" w:cs="Calibri"/>
          <w:color w:val="000000"/>
          <w:kern w:val="2"/>
          <w:sz w:val="24"/>
          <w:szCs w:val="24"/>
          <w:lang w:eastAsia="ja-JP"/>
        </w:rPr>
      </w:pPr>
      <w:r>
        <w:rPr>
          <w:rFonts w:ascii="Calisto MT" w:eastAsia="Arial" w:hAnsi="Calisto MT" w:cs="Calibri"/>
          <w:color w:val="000000"/>
          <w:kern w:val="2"/>
          <w:sz w:val="24"/>
          <w:szCs w:val="24"/>
          <w:lang w:eastAsia="ja-JP"/>
        </w:rPr>
        <w:t>•</w:t>
      </w:r>
      <w:r w:rsidR="00C87D73">
        <w:rPr>
          <w:rFonts w:ascii="Calisto MT" w:eastAsia="Arial" w:hAnsi="Calisto MT" w:cs="Calibri"/>
          <w:color w:val="000000"/>
          <w:kern w:val="2"/>
          <w:sz w:val="24"/>
          <w:szCs w:val="24"/>
          <w:lang w:eastAsia="ja-JP"/>
        </w:rPr>
        <w:t xml:space="preserve">   </w:t>
      </w:r>
      <w:r w:rsidR="00C87D73" w:rsidRPr="00F01C6D">
        <w:rPr>
          <w:rFonts w:ascii="Calisto MT" w:eastAsia="Arial" w:hAnsi="Calisto MT" w:cs="Calibri"/>
          <w:b/>
          <w:bCs/>
          <w:color w:val="000000"/>
          <w:kern w:val="2"/>
          <w:sz w:val="24"/>
          <w:szCs w:val="24"/>
          <w:lang w:eastAsia="ja-JP"/>
        </w:rPr>
        <w:t>Our agency’s use-of-force policies adhere to all applicable federal, state, and local laws;</w:t>
      </w:r>
      <w:r w:rsidR="00C87D73" w:rsidRPr="00C87D73">
        <w:rPr>
          <w:rFonts w:ascii="Calisto MT" w:eastAsia="Arial" w:hAnsi="Calisto MT" w:cs="Calibri"/>
          <w:color w:val="000000"/>
          <w:kern w:val="2"/>
          <w:sz w:val="24"/>
          <w:szCs w:val="24"/>
          <w:lang w:eastAsia="ja-JP"/>
        </w:rPr>
        <w:t xml:space="preserve"> and </w:t>
      </w:r>
    </w:p>
    <w:p w14:paraId="02073923" w14:textId="131AEC9C" w:rsidR="00C87D73" w:rsidRDefault="0014728B" w:rsidP="00B87639">
      <w:pPr>
        <w:widowControl w:val="0"/>
        <w:spacing w:after="120" w:line="360" w:lineRule="auto"/>
        <w:contextualSpacing/>
        <w:jc w:val="both"/>
        <w:rPr>
          <w:rFonts w:ascii="Calisto MT" w:eastAsia="Arial" w:hAnsi="Calisto MT" w:cs="Calibri"/>
          <w:color w:val="000000"/>
          <w:kern w:val="2"/>
          <w:sz w:val="24"/>
          <w:szCs w:val="24"/>
          <w:lang w:eastAsia="ja-JP"/>
        </w:rPr>
      </w:pPr>
      <w:r>
        <w:rPr>
          <w:rFonts w:ascii="Calisto MT" w:eastAsia="Arial" w:hAnsi="Calisto MT" w:cs="Calibri"/>
          <w:color w:val="000000"/>
          <w:kern w:val="2"/>
          <w:sz w:val="24"/>
          <w:szCs w:val="24"/>
          <w:lang w:eastAsia="ja-JP"/>
        </w:rPr>
        <w:lastRenderedPageBreak/>
        <w:t>•</w:t>
      </w:r>
      <w:r w:rsidR="00C87D73">
        <w:rPr>
          <w:rFonts w:ascii="Calisto MT" w:eastAsia="Arial" w:hAnsi="Calisto MT" w:cs="Calibri"/>
          <w:color w:val="000000"/>
          <w:kern w:val="2"/>
          <w:sz w:val="24"/>
          <w:szCs w:val="24"/>
          <w:lang w:eastAsia="ja-JP"/>
        </w:rPr>
        <w:t xml:space="preserve">   </w:t>
      </w:r>
      <w:r w:rsidR="00C87D73" w:rsidRPr="00F01C6D">
        <w:rPr>
          <w:rFonts w:ascii="Calisto MT" w:eastAsia="Arial" w:hAnsi="Calisto MT" w:cs="Calibri"/>
          <w:b/>
          <w:bCs/>
          <w:color w:val="000000"/>
          <w:kern w:val="2"/>
          <w:sz w:val="24"/>
          <w:szCs w:val="24"/>
          <w:lang w:eastAsia="ja-JP"/>
        </w:rPr>
        <w:t>Our agency maintains use-of-force policies that prohibit the use of choke holds, except in those situations where the use of deadly force is allowed by law.</w:t>
      </w:r>
    </w:p>
    <w:p w14:paraId="2DA0E711" w14:textId="4D26F5F6" w:rsidR="00892985" w:rsidRPr="00892985" w:rsidRDefault="00386880" w:rsidP="00FB324D">
      <w:pPr>
        <w:spacing w:line="256" w:lineRule="auto"/>
        <w:jc w:val="both"/>
        <w:rPr>
          <w:rFonts w:ascii="Calisto MT" w:eastAsia="Calibri" w:hAnsi="Calisto MT" w:cs="Times New Roman"/>
          <w:sz w:val="24"/>
          <w:szCs w:val="24"/>
        </w:rPr>
      </w:pPr>
      <w:r>
        <w:rPr>
          <w:rFonts w:ascii="Calisto MT" w:eastAsia="Arial" w:hAnsi="Calisto MT" w:cs="Calibri"/>
          <w:color w:val="000000"/>
          <w:kern w:val="2"/>
          <w:sz w:val="24"/>
          <w:szCs w:val="24"/>
          <w:lang w:eastAsia="ja-JP"/>
        </w:rPr>
        <w:br/>
      </w:r>
      <w:r w:rsidR="00892985" w:rsidRPr="00892985">
        <w:rPr>
          <w:rFonts w:ascii="Calisto MT" w:eastAsia="Arial" w:hAnsi="Calisto MT" w:cs="Calibri"/>
          <w:color w:val="000000"/>
          <w:kern w:val="2"/>
          <w:sz w:val="24"/>
          <w:szCs w:val="24"/>
          <w:lang w:eastAsia="ja-JP"/>
        </w:rPr>
        <w:t xml:space="preserve">Pursuant to </w:t>
      </w:r>
      <w:r w:rsidR="00892985" w:rsidRPr="00892985">
        <w:rPr>
          <w:rFonts w:ascii="Calisto MT" w:eastAsia="Calibri" w:hAnsi="Calisto MT" w:cs="Times New Roman"/>
          <w:sz w:val="24"/>
          <w:szCs w:val="24"/>
        </w:rPr>
        <w:t>Executive Order No. 13929, t</w:t>
      </w:r>
      <w:r w:rsidR="00892985" w:rsidRPr="00892985">
        <w:rPr>
          <w:rFonts w:ascii="Calisto MT" w:eastAsia="Arial" w:hAnsi="Calisto MT" w:cs="Calibri"/>
          <w:color w:val="000000"/>
          <w:kern w:val="2"/>
          <w:sz w:val="24"/>
          <w:szCs w:val="24"/>
          <w:lang w:eastAsia="ja-JP"/>
        </w:rPr>
        <w:t xml:space="preserve">he following safe policing principles will aid in law </w:t>
      </w:r>
      <w:r w:rsidR="003514A3" w:rsidRPr="00892985">
        <w:rPr>
          <w:rFonts w:ascii="Calisto MT" w:eastAsia="Arial" w:hAnsi="Calisto MT" w:cs="Calibri"/>
          <w:color w:val="000000"/>
          <w:kern w:val="2"/>
          <w:sz w:val="24"/>
          <w:szCs w:val="24"/>
          <w:lang w:eastAsia="ja-JP"/>
        </w:rPr>
        <w:t>enforcements</w:t>
      </w:r>
      <w:r w:rsidR="00892985" w:rsidRPr="00892985">
        <w:rPr>
          <w:rFonts w:ascii="Calisto MT" w:eastAsia="Arial" w:hAnsi="Calisto MT" w:cs="Calibri"/>
          <w:color w:val="000000"/>
          <w:kern w:val="2"/>
          <w:sz w:val="24"/>
          <w:szCs w:val="24"/>
          <w:lang w:eastAsia="ja-JP"/>
        </w:rPr>
        <w:t xml:space="preserve"> continued self-assessment of its own policies and training on use of force and de-escalation techniques, performance management tools, and community engagement. </w:t>
      </w:r>
      <w:r w:rsidR="00892985" w:rsidRPr="00892985">
        <w:rPr>
          <w:rFonts w:ascii="Calisto MT" w:eastAsia="Calibri" w:hAnsi="Calisto MT" w:cs="Times New Roman"/>
          <w:sz w:val="24"/>
          <w:szCs w:val="24"/>
        </w:rPr>
        <w:t xml:space="preserve">Accordingly, in assessing whether to certify an applying law enforcement agency, an independent credentialing body should — but is not required to — consider whether an applying law enforcement agency incorporates the following safe policing principles within its policies and procedures: </w:t>
      </w:r>
    </w:p>
    <w:p w14:paraId="68542181" w14:textId="7A7E109D" w:rsidR="00C87D73" w:rsidRPr="0014728B" w:rsidRDefault="00C87D73" w:rsidP="00FB324D">
      <w:pPr>
        <w:widowControl w:val="0"/>
        <w:spacing w:after="120" w:line="360" w:lineRule="auto"/>
        <w:jc w:val="both"/>
        <w:rPr>
          <w:rFonts w:ascii="Calisto MT" w:eastAsia="Arial" w:hAnsi="Calisto MT" w:cs="Calibri"/>
          <w:b/>
          <w:bCs/>
          <w:color w:val="000000"/>
          <w:kern w:val="2"/>
          <w:sz w:val="20"/>
          <w:szCs w:val="20"/>
          <w:lang w:eastAsia="ja-JP"/>
        </w:rPr>
      </w:pPr>
      <w:r>
        <w:rPr>
          <w:rFonts w:ascii="Calisto MT" w:eastAsia="Arial" w:hAnsi="Calisto MT" w:cs="Calibri"/>
          <w:color w:val="000000"/>
          <w:kern w:val="2"/>
          <w:sz w:val="24"/>
          <w:szCs w:val="24"/>
          <w:lang w:eastAsia="ja-JP"/>
        </w:rPr>
        <w:t xml:space="preserve">We </w:t>
      </w:r>
      <w:r w:rsidRPr="00C87D73">
        <w:rPr>
          <w:rFonts w:ascii="Calisto MT" w:eastAsia="Arial" w:hAnsi="Calisto MT" w:cs="Calibri"/>
          <w:color w:val="000000"/>
          <w:kern w:val="2"/>
          <w:sz w:val="24"/>
          <w:szCs w:val="24"/>
          <w:lang w:eastAsia="ja-JP"/>
        </w:rPr>
        <w:t xml:space="preserve">have </w:t>
      </w:r>
      <w:r>
        <w:rPr>
          <w:rFonts w:ascii="Calisto MT" w:eastAsia="Arial" w:hAnsi="Calisto MT" w:cs="Calibri"/>
          <w:color w:val="000000"/>
          <w:kern w:val="2"/>
          <w:sz w:val="24"/>
          <w:szCs w:val="24"/>
          <w:lang w:eastAsia="ja-JP"/>
        </w:rPr>
        <w:t xml:space="preserve">also </w:t>
      </w:r>
      <w:r w:rsidRPr="00C87D73">
        <w:rPr>
          <w:rFonts w:ascii="Calisto MT" w:eastAsia="Arial" w:hAnsi="Calisto MT" w:cs="Calibri"/>
          <w:color w:val="000000"/>
          <w:kern w:val="2"/>
          <w:sz w:val="24"/>
          <w:szCs w:val="24"/>
          <w:lang w:eastAsia="ja-JP"/>
        </w:rPr>
        <w:t xml:space="preserve">determined that the following </w:t>
      </w:r>
      <w:r w:rsidRPr="00F01C6D">
        <w:rPr>
          <w:rFonts w:ascii="Calisto MT" w:eastAsia="Arial" w:hAnsi="Calisto MT" w:cs="Calibri"/>
          <w:b/>
          <w:bCs/>
          <w:i/>
          <w:iCs/>
          <w:color w:val="000000"/>
          <w:kern w:val="2"/>
          <w:sz w:val="24"/>
          <w:szCs w:val="24"/>
          <w:u w:val="single"/>
          <w:lang w:eastAsia="ja-JP"/>
        </w:rPr>
        <w:t>discretionary</w:t>
      </w:r>
      <w:r>
        <w:rPr>
          <w:rFonts w:ascii="Calisto MT" w:eastAsia="Arial" w:hAnsi="Calisto MT" w:cs="Calibri"/>
          <w:color w:val="000000"/>
          <w:kern w:val="2"/>
          <w:sz w:val="24"/>
          <w:szCs w:val="24"/>
          <w:lang w:eastAsia="ja-JP"/>
        </w:rPr>
        <w:t xml:space="preserve"> safe policing princip</w:t>
      </w:r>
      <w:r w:rsidR="0003720E">
        <w:rPr>
          <w:rFonts w:ascii="Calisto MT" w:eastAsia="Arial" w:hAnsi="Calisto MT" w:cs="Calibri"/>
          <w:color w:val="000000"/>
          <w:kern w:val="2"/>
          <w:sz w:val="24"/>
          <w:szCs w:val="24"/>
          <w:lang w:eastAsia="ja-JP"/>
        </w:rPr>
        <w:t xml:space="preserve">les are </w:t>
      </w:r>
      <w:r w:rsidR="0003720E" w:rsidRPr="0003720E">
        <w:rPr>
          <w:rFonts w:ascii="Calisto MT" w:eastAsia="Arial" w:hAnsi="Calisto MT" w:cs="Calibri"/>
          <w:color w:val="000000"/>
          <w:kern w:val="2"/>
          <w:sz w:val="24"/>
          <w:szCs w:val="24"/>
          <w:lang w:eastAsia="ja-JP"/>
        </w:rPr>
        <w:t xml:space="preserve">incorporated within the </w:t>
      </w:r>
      <w:r w:rsidR="004F6A68" w:rsidRPr="004F6A68">
        <w:rPr>
          <w:rFonts w:ascii="Calisto MT" w:eastAsia="Arial" w:hAnsi="Calisto MT" w:cs="Calibri"/>
          <w:color w:val="000000"/>
          <w:kern w:val="2"/>
          <w:sz w:val="24"/>
          <w:szCs w:val="24"/>
          <w:highlight w:val="yellow"/>
          <w:lang w:eastAsia="ja-JP"/>
        </w:rPr>
        <w:t>[insert agency name</w:t>
      </w:r>
      <w:r w:rsidR="004F6A68">
        <w:rPr>
          <w:rFonts w:ascii="Calisto MT" w:eastAsia="Arial" w:hAnsi="Calisto MT" w:cs="Calibri"/>
          <w:color w:val="000000"/>
          <w:kern w:val="2"/>
          <w:sz w:val="24"/>
          <w:szCs w:val="24"/>
          <w:lang w:eastAsia="ja-JP"/>
        </w:rPr>
        <w:t>]</w:t>
      </w:r>
      <w:r w:rsidR="0003720E" w:rsidRPr="0003720E">
        <w:rPr>
          <w:rFonts w:ascii="Calisto MT" w:eastAsia="Arial" w:hAnsi="Calisto MT" w:cs="Calibri"/>
          <w:color w:val="000000"/>
          <w:kern w:val="2"/>
          <w:sz w:val="24"/>
          <w:szCs w:val="24"/>
          <w:lang w:eastAsia="ja-JP"/>
        </w:rPr>
        <w:t xml:space="preserve"> policies and procedures</w:t>
      </w:r>
      <w:r w:rsidR="0014728B">
        <w:rPr>
          <w:rFonts w:ascii="Calisto MT" w:eastAsia="Arial" w:hAnsi="Calisto MT" w:cs="Calibri"/>
          <w:color w:val="000000"/>
          <w:kern w:val="2"/>
          <w:sz w:val="24"/>
          <w:szCs w:val="24"/>
          <w:lang w:eastAsia="ja-JP"/>
        </w:rPr>
        <w:t xml:space="preserve"> </w:t>
      </w:r>
      <w:r w:rsidR="0014728B" w:rsidRPr="0014728B">
        <w:rPr>
          <w:rFonts w:ascii="Calisto MT" w:eastAsia="Arial" w:hAnsi="Calisto MT" w:cs="Calibri"/>
          <w:b/>
          <w:bCs/>
          <w:color w:val="000000"/>
          <w:kern w:val="2"/>
          <w:sz w:val="20"/>
          <w:szCs w:val="20"/>
          <w:lang w:eastAsia="ja-JP"/>
        </w:rPr>
        <w:t>(Please check all boxes that apply)</w:t>
      </w:r>
      <w:r w:rsidRPr="0014728B">
        <w:rPr>
          <w:rFonts w:ascii="Calisto MT" w:eastAsia="Arial" w:hAnsi="Calisto MT" w:cs="Calibri"/>
          <w:b/>
          <w:bCs/>
          <w:color w:val="000000"/>
          <w:kern w:val="2"/>
          <w:sz w:val="20"/>
          <w:szCs w:val="20"/>
          <w:lang w:eastAsia="ja-JP"/>
        </w:rPr>
        <w:t>:</w:t>
      </w:r>
    </w:p>
    <w:p w14:paraId="61C830A1" w14:textId="6924D88E" w:rsidR="0003720E" w:rsidRPr="0003720E" w:rsidRDefault="00766E0F" w:rsidP="0003720E">
      <w:pPr>
        <w:spacing w:line="256" w:lineRule="auto"/>
        <w:jc w:val="both"/>
        <w:rPr>
          <w:rFonts w:ascii="Calisto MT" w:hAnsi="Calisto MT"/>
          <w:sz w:val="24"/>
          <w:szCs w:val="24"/>
        </w:rPr>
      </w:pPr>
      <w:sdt>
        <w:sdtPr>
          <w:rPr>
            <w:rFonts w:ascii="Calisto MT" w:hAnsi="Calisto MT"/>
            <w:sz w:val="24"/>
            <w:szCs w:val="24"/>
          </w:rPr>
          <w:id w:val="-411241981"/>
          <w14:checkbox>
            <w14:checked w14:val="0"/>
            <w14:checkedState w14:val="2612" w14:font="MS Gothic"/>
            <w14:uncheckedState w14:val="2610" w14:font="MS Gothic"/>
          </w14:checkbox>
        </w:sdtPr>
        <w:sdtEndPr/>
        <w:sdtContent>
          <w:r w:rsidR="0003720E">
            <w:rPr>
              <w:rFonts w:ascii="MS Gothic" w:eastAsia="MS Gothic" w:hAnsi="MS Gothic" w:hint="eastAsia"/>
              <w:sz w:val="24"/>
              <w:szCs w:val="24"/>
            </w:rPr>
            <w:t>☐</w:t>
          </w:r>
        </w:sdtContent>
      </w:sdt>
      <w:r w:rsidR="0003720E">
        <w:rPr>
          <w:rFonts w:ascii="Calisto MT" w:hAnsi="Calisto MT"/>
          <w:sz w:val="24"/>
          <w:szCs w:val="24"/>
        </w:rPr>
        <w:t xml:space="preserve">   </w:t>
      </w:r>
      <w:r w:rsidR="0003720E" w:rsidRPr="00F01C6D">
        <w:rPr>
          <w:rFonts w:ascii="Calisto MT" w:hAnsi="Calisto MT"/>
          <w:b/>
          <w:bCs/>
          <w:sz w:val="24"/>
          <w:szCs w:val="24"/>
        </w:rPr>
        <w:t>Adherence to Constitutional Standards</w:t>
      </w:r>
      <w:r w:rsidR="0003720E" w:rsidRPr="0003720E">
        <w:rPr>
          <w:rFonts w:ascii="Calisto MT" w:hAnsi="Calisto MT"/>
          <w:sz w:val="24"/>
          <w:szCs w:val="24"/>
        </w:rPr>
        <w:t xml:space="preserve"> - The applying agency maintains use of force policies, including, but not limited to, less-lethal force and deadly force policies that adhere to, or exceed, the legal standard set by the Supreme Court of the United States. </w:t>
      </w:r>
    </w:p>
    <w:p w14:paraId="54A0BFEF" w14:textId="2CA40E6A" w:rsidR="0003720E" w:rsidRPr="0003720E" w:rsidRDefault="00766E0F" w:rsidP="0003720E">
      <w:pPr>
        <w:spacing w:line="256" w:lineRule="auto"/>
        <w:jc w:val="both"/>
        <w:rPr>
          <w:rFonts w:ascii="Calisto MT" w:hAnsi="Calisto MT"/>
          <w:sz w:val="24"/>
          <w:szCs w:val="24"/>
        </w:rPr>
      </w:pPr>
      <w:sdt>
        <w:sdtPr>
          <w:rPr>
            <w:rFonts w:ascii="Calisto MT" w:hAnsi="Calisto MT"/>
            <w:sz w:val="24"/>
            <w:szCs w:val="24"/>
          </w:rPr>
          <w:id w:val="479651943"/>
          <w14:checkbox>
            <w14:checked w14:val="0"/>
            <w14:checkedState w14:val="2612" w14:font="MS Gothic"/>
            <w14:uncheckedState w14:val="2610" w14:font="MS Gothic"/>
          </w14:checkbox>
        </w:sdtPr>
        <w:sdtEndPr/>
        <w:sdtContent>
          <w:r w:rsidR="0003720E">
            <w:rPr>
              <w:rFonts w:ascii="MS Gothic" w:eastAsia="MS Gothic" w:hAnsi="MS Gothic" w:hint="eastAsia"/>
              <w:sz w:val="24"/>
              <w:szCs w:val="24"/>
            </w:rPr>
            <w:t>☐</w:t>
          </w:r>
        </w:sdtContent>
      </w:sdt>
      <w:r w:rsidR="0003720E">
        <w:rPr>
          <w:rFonts w:ascii="Calisto MT" w:hAnsi="Calisto MT"/>
          <w:sz w:val="24"/>
          <w:szCs w:val="24"/>
        </w:rPr>
        <w:t xml:space="preserve">   </w:t>
      </w:r>
      <w:r w:rsidR="0003720E" w:rsidRPr="00F01C6D">
        <w:rPr>
          <w:rFonts w:ascii="Calisto MT" w:hAnsi="Calisto MT"/>
          <w:b/>
          <w:bCs/>
          <w:sz w:val="24"/>
          <w:szCs w:val="24"/>
        </w:rPr>
        <w:t>Termination of Use of Force</w:t>
      </w:r>
      <w:r w:rsidR="0003720E" w:rsidRPr="0003720E">
        <w:rPr>
          <w:rFonts w:ascii="Calisto MT" w:hAnsi="Calisto MT"/>
          <w:sz w:val="24"/>
          <w:szCs w:val="24"/>
        </w:rPr>
        <w:t xml:space="preserve"> - The applying agency maintains use of force policies that address when force against individuals who fail to comply with lawful commands should terminate, including the requirement: when it is objectively reasonable that a subject is fully in law enforcement’s control, then the force must terminate.</w:t>
      </w:r>
    </w:p>
    <w:p w14:paraId="0877D3C8" w14:textId="64F7ABDC" w:rsidR="0003720E" w:rsidRPr="0003720E" w:rsidRDefault="00766E0F" w:rsidP="0003720E">
      <w:pPr>
        <w:spacing w:line="256" w:lineRule="auto"/>
        <w:jc w:val="both"/>
        <w:rPr>
          <w:rFonts w:ascii="Calisto MT" w:eastAsia="Times New Roman" w:hAnsi="Calisto MT" w:cs="Arial"/>
          <w:color w:val="111111"/>
          <w:sz w:val="24"/>
          <w:szCs w:val="24"/>
        </w:rPr>
      </w:pPr>
      <w:sdt>
        <w:sdtPr>
          <w:rPr>
            <w:rFonts w:ascii="Calisto MT" w:hAnsi="Calisto MT"/>
            <w:sz w:val="24"/>
            <w:szCs w:val="24"/>
          </w:rPr>
          <w:id w:val="1870341484"/>
          <w14:checkbox>
            <w14:checked w14:val="0"/>
            <w14:checkedState w14:val="2612" w14:font="MS Gothic"/>
            <w14:uncheckedState w14:val="2610" w14:font="MS Gothic"/>
          </w14:checkbox>
        </w:sdtPr>
        <w:sdtEndPr/>
        <w:sdtContent>
          <w:r w:rsidR="0003720E">
            <w:rPr>
              <w:rFonts w:ascii="MS Gothic" w:eastAsia="MS Gothic" w:hAnsi="MS Gothic" w:hint="eastAsia"/>
              <w:sz w:val="24"/>
              <w:szCs w:val="24"/>
            </w:rPr>
            <w:t>☐</w:t>
          </w:r>
        </w:sdtContent>
      </w:sdt>
      <w:r w:rsidR="0003720E" w:rsidRPr="00F01C6D">
        <w:rPr>
          <w:rFonts w:ascii="Calisto MT" w:hAnsi="Calisto MT"/>
          <w:b/>
          <w:bCs/>
          <w:sz w:val="24"/>
          <w:szCs w:val="24"/>
        </w:rPr>
        <w:t xml:space="preserve">   Duty to Intervene</w:t>
      </w:r>
      <w:r w:rsidR="0003720E" w:rsidRPr="0003720E">
        <w:rPr>
          <w:rFonts w:ascii="Calisto MT" w:hAnsi="Calisto MT"/>
          <w:sz w:val="24"/>
          <w:szCs w:val="24"/>
        </w:rPr>
        <w:t xml:space="preserve"> - The applying agency maintains a policy that includes the duty and obligation to intervene to prevent or stop the known and apparent use of excessive force by another officer, when it is objectively reasonable to do so.</w:t>
      </w:r>
      <w:r w:rsidR="0003720E" w:rsidRPr="0003720E">
        <w:rPr>
          <w:rFonts w:ascii="Calisto MT" w:eastAsia="Times New Roman" w:hAnsi="Calisto MT" w:cs="Arial"/>
          <w:color w:val="111111"/>
          <w:sz w:val="24"/>
          <w:szCs w:val="24"/>
        </w:rPr>
        <w:t xml:space="preserve"> An agency’s duty to intervene policy may be memorialized separately from the agency’s use of force policies.</w:t>
      </w:r>
    </w:p>
    <w:p w14:paraId="29AE3BCB" w14:textId="300BD9A4" w:rsidR="0003720E" w:rsidRPr="0003720E" w:rsidRDefault="00766E0F" w:rsidP="0003720E">
      <w:pPr>
        <w:spacing w:line="256" w:lineRule="auto"/>
        <w:jc w:val="both"/>
        <w:rPr>
          <w:rFonts w:ascii="Calisto MT" w:eastAsia="Times New Roman" w:hAnsi="Calisto MT" w:cs="Arial"/>
          <w:color w:val="111111"/>
          <w:sz w:val="24"/>
          <w:szCs w:val="24"/>
        </w:rPr>
      </w:pPr>
      <w:sdt>
        <w:sdtPr>
          <w:rPr>
            <w:rFonts w:ascii="Calisto MT" w:hAnsi="Calisto MT"/>
            <w:sz w:val="24"/>
            <w:szCs w:val="24"/>
          </w:rPr>
          <w:id w:val="-202939766"/>
          <w14:checkbox>
            <w14:checked w14:val="0"/>
            <w14:checkedState w14:val="2612" w14:font="MS Gothic"/>
            <w14:uncheckedState w14:val="2610" w14:font="MS Gothic"/>
          </w14:checkbox>
        </w:sdtPr>
        <w:sdtEndPr/>
        <w:sdtContent>
          <w:r w:rsidR="0003720E">
            <w:rPr>
              <w:rFonts w:ascii="MS Gothic" w:eastAsia="MS Gothic" w:hAnsi="MS Gothic" w:hint="eastAsia"/>
              <w:sz w:val="24"/>
              <w:szCs w:val="24"/>
            </w:rPr>
            <w:t>☐</w:t>
          </w:r>
        </w:sdtContent>
      </w:sdt>
      <w:r w:rsidR="0003720E">
        <w:rPr>
          <w:rFonts w:ascii="Calisto MT" w:hAnsi="Calisto MT"/>
          <w:sz w:val="24"/>
          <w:szCs w:val="24"/>
        </w:rPr>
        <w:t xml:space="preserve">   </w:t>
      </w:r>
      <w:r w:rsidR="0003720E" w:rsidRPr="00F01C6D">
        <w:rPr>
          <w:rFonts w:ascii="Calisto MT" w:hAnsi="Calisto MT"/>
          <w:b/>
          <w:bCs/>
          <w:sz w:val="24"/>
          <w:szCs w:val="24"/>
        </w:rPr>
        <w:t>Training Protocols on Use of force and De-escalation</w:t>
      </w:r>
      <w:r w:rsidR="0003720E" w:rsidRPr="0003720E">
        <w:rPr>
          <w:rFonts w:ascii="Calisto MT" w:hAnsi="Calisto MT"/>
          <w:sz w:val="24"/>
          <w:szCs w:val="24"/>
        </w:rPr>
        <w:t xml:space="preserve"> - </w:t>
      </w:r>
      <w:r w:rsidR="0003720E" w:rsidRPr="0003720E">
        <w:rPr>
          <w:rFonts w:ascii="Calisto MT" w:eastAsia="Times New Roman" w:hAnsi="Calisto MT" w:cs="Arial"/>
          <w:color w:val="111111"/>
          <w:sz w:val="24"/>
          <w:szCs w:val="24"/>
        </w:rPr>
        <w:t xml:space="preserve">The applying agency maintains training protocols </w:t>
      </w:r>
      <w:r w:rsidR="0003720E" w:rsidRPr="0003720E">
        <w:rPr>
          <w:rFonts w:ascii="Calisto MT" w:hAnsi="Calisto MT"/>
          <w:sz w:val="24"/>
          <w:szCs w:val="24"/>
        </w:rPr>
        <w:t>that adhere to</w:t>
      </w:r>
      <w:r w:rsidR="0003720E" w:rsidRPr="0003720E">
        <w:rPr>
          <w:rFonts w:ascii="Calisto MT" w:eastAsia="Times New Roman" w:hAnsi="Calisto MT" w:cs="Arial"/>
          <w:color w:val="111111"/>
          <w:sz w:val="24"/>
          <w:szCs w:val="24"/>
        </w:rPr>
        <w:t xml:space="preserve">, or exceed, any applicable state laws to become, and remain in good standing as, a law enforcement officers. The applying agency’s training program includes mandatory training on the agency’s use of force policies, de-escalation techniques, and related legal updates. </w:t>
      </w:r>
    </w:p>
    <w:p w14:paraId="4B321A8E" w14:textId="1B4EF357" w:rsidR="0003720E" w:rsidRPr="0003720E" w:rsidRDefault="00766E0F" w:rsidP="0003720E">
      <w:pPr>
        <w:spacing w:line="256" w:lineRule="auto"/>
        <w:jc w:val="both"/>
        <w:rPr>
          <w:rFonts w:ascii="Calisto MT" w:hAnsi="Calisto MT"/>
          <w:sz w:val="24"/>
          <w:szCs w:val="24"/>
        </w:rPr>
      </w:pPr>
      <w:sdt>
        <w:sdtPr>
          <w:rPr>
            <w:rFonts w:ascii="Calisto MT" w:hAnsi="Calisto MT"/>
            <w:sz w:val="24"/>
            <w:szCs w:val="24"/>
          </w:rPr>
          <w:id w:val="-895432019"/>
          <w14:checkbox>
            <w14:checked w14:val="0"/>
            <w14:checkedState w14:val="2612" w14:font="MS Gothic"/>
            <w14:uncheckedState w14:val="2610" w14:font="MS Gothic"/>
          </w14:checkbox>
        </w:sdtPr>
        <w:sdtEndPr/>
        <w:sdtContent>
          <w:r w:rsidR="0003720E">
            <w:rPr>
              <w:rFonts w:ascii="MS Gothic" w:eastAsia="MS Gothic" w:hAnsi="MS Gothic" w:hint="eastAsia"/>
              <w:sz w:val="24"/>
              <w:szCs w:val="24"/>
            </w:rPr>
            <w:t>☐</w:t>
          </w:r>
        </w:sdtContent>
      </w:sdt>
      <w:r w:rsidR="0003720E">
        <w:rPr>
          <w:rFonts w:ascii="Calisto MT" w:hAnsi="Calisto MT"/>
          <w:sz w:val="24"/>
          <w:szCs w:val="24"/>
        </w:rPr>
        <w:t xml:space="preserve">   </w:t>
      </w:r>
      <w:r w:rsidR="0003720E" w:rsidRPr="00F01C6D">
        <w:rPr>
          <w:rFonts w:ascii="Calisto MT" w:hAnsi="Calisto MT"/>
          <w:b/>
          <w:bCs/>
          <w:sz w:val="24"/>
          <w:szCs w:val="24"/>
        </w:rPr>
        <w:t>Appropriate Medical Care</w:t>
      </w:r>
      <w:r w:rsidR="0003720E" w:rsidRPr="0003720E">
        <w:rPr>
          <w:rFonts w:ascii="Calisto MT" w:hAnsi="Calisto MT"/>
          <w:sz w:val="24"/>
          <w:szCs w:val="24"/>
        </w:rPr>
        <w:t xml:space="preserve"> - The applying agency maintains use of force policies that address when it is appropriate for an officer to provide medical care consistent with his training to any individual. Medical care may include providing basic first aid, requesting emergency medical services, and/or arranging for transportation to a medical facility. </w:t>
      </w:r>
    </w:p>
    <w:p w14:paraId="3C9FE706" w14:textId="65855134" w:rsidR="0003720E" w:rsidRPr="0003720E" w:rsidRDefault="00766E0F" w:rsidP="0003720E">
      <w:pPr>
        <w:jc w:val="both"/>
        <w:rPr>
          <w:rFonts w:ascii="Calisto MT" w:eastAsia="Times New Roman" w:hAnsi="Calisto MT" w:cs="Arial"/>
          <w:color w:val="111111"/>
          <w:sz w:val="24"/>
          <w:szCs w:val="24"/>
        </w:rPr>
      </w:pPr>
      <w:sdt>
        <w:sdtPr>
          <w:rPr>
            <w:rFonts w:ascii="Calisto MT" w:eastAsia="Times New Roman" w:hAnsi="Calisto MT" w:cs="Arial"/>
            <w:color w:val="111111"/>
            <w:sz w:val="24"/>
            <w:szCs w:val="24"/>
          </w:rPr>
          <w:id w:val="1423143748"/>
          <w14:checkbox>
            <w14:checked w14:val="0"/>
            <w14:checkedState w14:val="2612" w14:font="MS Gothic"/>
            <w14:uncheckedState w14:val="2610" w14:font="MS Gothic"/>
          </w14:checkbox>
        </w:sdtPr>
        <w:sdtEndPr/>
        <w:sdtContent>
          <w:r w:rsidR="0003720E">
            <w:rPr>
              <w:rFonts w:ascii="MS Gothic" w:eastAsia="MS Gothic" w:hAnsi="MS Gothic" w:cs="Arial" w:hint="eastAsia"/>
              <w:color w:val="111111"/>
              <w:sz w:val="24"/>
              <w:szCs w:val="24"/>
            </w:rPr>
            <w:t>☐</w:t>
          </w:r>
        </w:sdtContent>
      </w:sdt>
      <w:r w:rsidR="0003720E">
        <w:rPr>
          <w:rFonts w:ascii="Calisto MT" w:eastAsia="Times New Roman" w:hAnsi="Calisto MT" w:cs="Arial"/>
          <w:color w:val="111111"/>
          <w:sz w:val="24"/>
          <w:szCs w:val="24"/>
        </w:rPr>
        <w:t xml:space="preserve">   </w:t>
      </w:r>
      <w:r w:rsidR="0003720E" w:rsidRPr="00F01C6D">
        <w:rPr>
          <w:rFonts w:ascii="Calisto MT" w:eastAsia="Times New Roman" w:hAnsi="Calisto MT" w:cs="Arial"/>
          <w:b/>
          <w:bCs/>
          <w:color w:val="111111"/>
          <w:sz w:val="24"/>
          <w:szCs w:val="24"/>
        </w:rPr>
        <w:t>Warn Before Shooting</w:t>
      </w:r>
      <w:r w:rsidR="0003720E" w:rsidRPr="0003720E">
        <w:rPr>
          <w:rFonts w:ascii="Calisto MT" w:eastAsia="Times New Roman" w:hAnsi="Calisto MT" w:cs="Arial"/>
          <w:color w:val="111111"/>
          <w:sz w:val="24"/>
          <w:szCs w:val="24"/>
        </w:rPr>
        <w:t xml:space="preserve"> - Law enforcement agencies should maintain</w:t>
      </w:r>
      <w:r w:rsidR="0003720E" w:rsidRPr="0003720E" w:rsidDel="007A4625">
        <w:rPr>
          <w:rFonts w:ascii="Calisto MT" w:eastAsia="Times New Roman" w:hAnsi="Calisto MT" w:cs="Arial"/>
          <w:color w:val="111111"/>
          <w:sz w:val="24"/>
          <w:szCs w:val="24"/>
        </w:rPr>
        <w:t xml:space="preserve"> </w:t>
      </w:r>
      <w:r w:rsidR="0003720E" w:rsidRPr="0003720E">
        <w:rPr>
          <w:rFonts w:ascii="Calisto MT" w:eastAsia="Times New Roman" w:hAnsi="Calisto MT" w:cs="Arial"/>
          <w:color w:val="111111"/>
          <w:sz w:val="24"/>
          <w:szCs w:val="24"/>
        </w:rPr>
        <w:t xml:space="preserve">practices, policies, and training protocols that encourage personnel </w:t>
      </w:r>
      <w:r w:rsidR="0003720E" w:rsidRPr="0003720E">
        <w:rPr>
          <w:rFonts w:ascii="Calisto MT" w:hAnsi="Calisto MT"/>
          <w:sz w:val="24"/>
          <w:szCs w:val="24"/>
        </w:rPr>
        <w:t>—</w:t>
      </w:r>
      <w:r w:rsidR="0003720E" w:rsidRPr="0003720E">
        <w:rPr>
          <w:rFonts w:ascii="Calisto MT" w:eastAsia="Times New Roman" w:hAnsi="Calisto MT" w:cs="Arial"/>
          <w:color w:val="111111"/>
          <w:sz w:val="24"/>
          <w:szCs w:val="24"/>
        </w:rPr>
        <w:t xml:space="preserve"> circumstances permitting and when reasonably practical </w:t>
      </w:r>
      <w:r w:rsidR="0003720E" w:rsidRPr="0003720E">
        <w:rPr>
          <w:rFonts w:ascii="Calisto MT" w:hAnsi="Calisto MT"/>
          <w:sz w:val="24"/>
          <w:szCs w:val="24"/>
        </w:rPr>
        <w:t>—</w:t>
      </w:r>
      <w:r w:rsidR="0003720E" w:rsidRPr="0003720E">
        <w:rPr>
          <w:rFonts w:ascii="Calisto MT" w:eastAsia="Times New Roman" w:hAnsi="Calisto MT" w:cs="Arial"/>
          <w:color w:val="111111"/>
          <w:sz w:val="24"/>
          <w:szCs w:val="24"/>
        </w:rPr>
        <w:t xml:space="preserve"> to </w:t>
      </w:r>
      <w:r w:rsidR="0003720E" w:rsidRPr="0003720E">
        <w:rPr>
          <w:rFonts w:ascii="Calisto MT" w:eastAsia="Times New Roman" w:hAnsi="Calisto MT" w:cs="Arial"/>
          <w:sz w:val="24"/>
          <w:szCs w:val="24"/>
        </w:rPr>
        <w:t>identify themselves as law enforcement officers and give a verbal warning</w:t>
      </w:r>
      <w:r w:rsidR="0003720E" w:rsidRPr="0003720E">
        <w:rPr>
          <w:rFonts w:ascii="Calisto MT" w:eastAsia="Times New Roman" w:hAnsi="Calisto MT" w:cs="Arial"/>
          <w:color w:val="111111"/>
          <w:sz w:val="24"/>
          <w:szCs w:val="24"/>
        </w:rPr>
        <w:t xml:space="preserve"> </w:t>
      </w:r>
      <w:r w:rsidR="0003720E" w:rsidRPr="0003720E">
        <w:rPr>
          <w:rFonts w:ascii="Calisto MT" w:eastAsia="Times New Roman" w:hAnsi="Calisto MT" w:cs="Arial"/>
          <w:sz w:val="24"/>
          <w:szCs w:val="24"/>
        </w:rPr>
        <w:t xml:space="preserve">of their intent to use </w:t>
      </w:r>
      <w:r w:rsidR="0003720E" w:rsidRPr="0003720E">
        <w:rPr>
          <w:rFonts w:ascii="Calisto MT" w:eastAsia="Times New Roman" w:hAnsi="Calisto MT" w:cs="Arial"/>
          <w:color w:val="111111"/>
          <w:sz w:val="24"/>
          <w:szCs w:val="24"/>
        </w:rPr>
        <w:t>deadly force.</w:t>
      </w:r>
    </w:p>
    <w:p w14:paraId="2A0BAC72" w14:textId="1BC46ED8" w:rsidR="0003720E" w:rsidRPr="0003720E" w:rsidRDefault="00766E0F" w:rsidP="0003720E">
      <w:pPr>
        <w:jc w:val="both"/>
        <w:rPr>
          <w:rFonts w:ascii="Calisto MT" w:eastAsia="Times New Roman" w:hAnsi="Calisto MT" w:cs="Arial"/>
          <w:color w:val="111111"/>
          <w:sz w:val="24"/>
          <w:szCs w:val="24"/>
        </w:rPr>
      </w:pPr>
      <w:sdt>
        <w:sdtPr>
          <w:rPr>
            <w:rFonts w:ascii="Calisto MT" w:eastAsia="Times New Roman" w:hAnsi="Calisto MT" w:cs="Arial"/>
            <w:color w:val="111111"/>
            <w:sz w:val="24"/>
            <w:szCs w:val="24"/>
          </w:rPr>
          <w:id w:val="-1134103157"/>
          <w14:checkbox>
            <w14:checked w14:val="0"/>
            <w14:checkedState w14:val="2612" w14:font="MS Gothic"/>
            <w14:uncheckedState w14:val="2610" w14:font="MS Gothic"/>
          </w14:checkbox>
        </w:sdtPr>
        <w:sdtEndPr/>
        <w:sdtContent>
          <w:r w:rsidR="0003720E">
            <w:rPr>
              <w:rFonts w:ascii="MS Gothic" w:eastAsia="MS Gothic" w:hAnsi="MS Gothic" w:cs="Arial" w:hint="eastAsia"/>
              <w:color w:val="111111"/>
              <w:sz w:val="24"/>
              <w:szCs w:val="24"/>
            </w:rPr>
            <w:t>☐</w:t>
          </w:r>
        </w:sdtContent>
      </w:sdt>
      <w:r w:rsidR="0003720E">
        <w:rPr>
          <w:rFonts w:ascii="Calisto MT" w:eastAsia="Times New Roman" w:hAnsi="Calisto MT" w:cs="Arial"/>
          <w:color w:val="111111"/>
          <w:sz w:val="24"/>
          <w:szCs w:val="24"/>
        </w:rPr>
        <w:t xml:space="preserve">   </w:t>
      </w:r>
      <w:r w:rsidR="0003720E" w:rsidRPr="00F01C6D">
        <w:rPr>
          <w:rFonts w:ascii="Calisto MT" w:eastAsia="Times New Roman" w:hAnsi="Calisto MT" w:cs="Arial"/>
          <w:b/>
          <w:bCs/>
          <w:color w:val="111111"/>
          <w:sz w:val="24"/>
          <w:szCs w:val="24"/>
        </w:rPr>
        <w:t>Shooting at or from a Moving Vehicle</w:t>
      </w:r>
      <w:r w:rsidR="0003720E" w:rsidRPr="0003720E">
        <w:rPr>
          <w:rFonts w:ascii="Calisto MT" w:eastAsia="Times New Roman" w:hAnsi="Calisto MT" w:cs="Arial"/>
          <w:color w:val="111111"/>
          <w:sz w:val="24"/>
          <w:szCs w:val="24"/>
        </w:rPr>
        <w:t xml:space="preserve"> - Law enforcement agencies should maintain policies and procedures regarding shooting at or from a moving vehicle.</w:t>
      </w:r>
    </w:p>
    <w:p w14:paraId="60DB2B06" w14:textId="1CB539A7" w:rsidR="0003720E" w:rsidRPr="0003720E" w:rsidRDefault="00766E0F" w:rsidP="0003720E">
      <w:pPr>
        <w:jc w:val="both"/>
        <w:rPr>
          <w:rFonts w:ascii="Calisto MT" w:eastAsia="Times New Roman" w:hAnsi="Calisto MT" w:cs="Arial"/>
          <w:color w:val="111111"/>
          <w:sz w:val="24"/>
          <w:szCs w:val="24"/>
        </w:rPr>
      </w:pPr>
      <w:sdt>
        <w:sdtPr>
          <w:rPr>
            <w:rFonts w:ascii="Calisto MT" w:eastAsia="Times New Roman" w:hAnsi="Calisto MT" w:cs="Arial"/>
            <w:color w:val="111111"/>
            <w:sz w:val="24"/>
            <w:szCs w:val="24"/>
          </w:rPr>
          <w:id w:val="-1947451749"/>
          <w14:checkbox>
            <w14:checked w14:val="0"/>
            <w14:checkedState w14:val="2612" w14:font="MS Gothic"/>
            <w14:uncheckedState w14:val="2610" w14:font="MS Gothic"/>
          </w14:checkbox>
        </w:sdtPr>
        <w:sdtEndPr/>
        <w:sdtContent>
          <w:r w:rsidR="0003720E">
            <w:rPr>
              <w:rFonts w:ascii="MS Gothic" w:eastAsia="MS Gothic" w:hAnsi="MS Gothic" w:cs="Arial" w:hint="eastAsia"/>
              <w:color w:val="111111"/>
              <w:sz w:val="24"/>
              <w:szCs w:val="24"/>
            </w:rPr>
            <w:t>☐</w:t>
          </w:r>
        </w:sdtContent>
      </w:sdt>
      <w:r w:rsidR="0003720E">
        <w:rPr>
          <w:rFonts w:ascii="Calisto MT" w:eastAsia="Times New Roman" w:hAnsi="Calisto MT" w:cs="Arial"/>
          <w:color w:val="111111"/>
          <w:sz w:val="24"/>
          <w:szCs w:val="24"/>
        </w:rPr>
        <w:t xml:space="preserve">   </w:t>
      </w:r>
      <w:r w:rsidR="0003720E" w:rsidRPr="00F01C6D">
        <w:rPr>
          <w:rFonts w:ascii="Calisto MT" w:eastAsia="Times New Roman" w:hAnsi="Calisto MT" w:cs="Arial"/>
          <w:b/>
          <w:bCs/>
          <w:color w:val="111111"/>
          <w:sz w:val="24"/>
          <w:szCs w:val="24"/>
        </w:rPr>
        <w:t>Warning Shots</w:t>
      </w:r>
      <w:r w:rsidR="0003720E" w:rsidRPr="0003720E">
        <w:rPr>
          <w:rFonts w:ascii="Calisto MT" w:eastAsia="Times New Roman" w:hAnsi="Calisto MT" w:cs="Arial"/>
          <w:color w:val="111111"/>
          <w:sz w:val="24"/>
          <w:szCs w:val="24"/>
        </w:rPr>
        <w:t xml:space="preserve"> - Law enforcement agencies should maintain</w:t>
      </w:r>
      <w:r w:rsidR="0003720E" w:rsidRPr="0003720E" w:rsidDel="007A4625">
        <w:rPr>
          <w:rFonts w:ascii="Calisto MT" w:eastAsia="Times New Roman" w:hAnsi="Calisto MT" w:cs="Arial"/>
          <w:color w:val="111111"/>
          <w:sz w:val="24"/>
          <w:szCs w:val="24"/>
        </w:rPr>
        <w:t xml:space="preserve"> </w:t>
      </w:r>
      <w:r w:rsidR="0003720E" w:rsidRPr="0003720E">
        <w:rPr>
          <w:rFonts w:ascii="Calisto MT" w:eastAsia="Times New Roman" w:hAnsi="Calisto MT" w:cs="Arial"/>
          <w:color w:val="111111"/>
          <w:sz w:val="24"/>
          <w:szCs w:val="24"/>
        </w:rPr>
        <w:t>policies and procedures regarding warning shots.</w:t>
      </w:r>
    </w:p>
    <w:p w14:paraId="62C72B62" w14:textId="55973CC7" w:rsidR="0003720E" w:rsidRPr="0003720E" w:rsidRDefault="00766E0F" w:rsidP="0003720E">
      <w:pPr>
        <w:jc w:val="both"/>
        <w:rPr>
          <w:rFonts w:ascii="Calisto MT" w:eastAsia="Times New Roman" w:hAnsi="Calisto MT" w:cs="Arial"/>
          <w:color w:val="111111"/>
          <w:sz w:val="24"/>
          <w:szCs w:val="24"/>
        </w:rPr>
      </w:pPr>
      <w:sdt>
        <w:sdtPr>
          <w:rPr>
            <w:rFonts w:ascii="Calisto MT" w:eastAsia="Times New Roman" w:hAnsi="Calisto MT" w:cs="Arial"/>
            <w:color w:val="111111"/>
            <w:sz w:val="24"/>
            <w:szCs w:val="24"/>
          </w:rPr>
          <w:id w:val="1876431486"/>
          <w14:checkbox>
            <w14:checked w14:val="0"/>
            <w14:checkedState w14:val="2612" w14:font="MS Gothic"/>
            <w14:uncheckedState w14:val="2610" w14:font="MS Gothic"/>
          </w14:checkbox>
        </w:sdtPr>
        <w:sdtEndPr/>
        <w:sdtContent>
          <w:r w:rsidR="0003720E">
            <w:rPr>
              <w:rFonts w:ascii="MS Gothic" w:eastAsia="MS Gothic" w:hAnsi="MS Gothic" w:cs="Arial" w:hint="eastAsia"/>
              <w:color w:val="111111"/>
              <w:sz w:val="24"/>
              <w:szCs w:val="24"/>
            </w:rPr>
            <w:t>☐</w:t>
          </w:r>
        </w:sdtContent>
      </w:sdt>
      <w:r w:rsidR="0003720E" w:rsidRPr="00F01C6D">
        <w:rPr>
          <w:rFonts w:ascii="Calisto MT" w:eastAsia="Times New Roman" w:hAnsi="Calisto MT" w:cs="Arial"/>
          <w:b/>
          <w:bCs/>
          <w:color w:val="111111"/>
          <w:sz w:val="24"/>
          <w:szCs w:val="24"/>
        </w:rPr>
        <w:t xml:space="preserve">  </w:t>
      </w:r>
      <w:r w:rsidR="0057353D">
        <w:rPr>
          <w:rFonts w:ascii="Calisto MT" w:eastAsia="Times New Roman" w:hAnsi="Calisto MT" w:cs="Arial"/>
          <w:b/>
          <w:bCs/>
          <w:color w:val="111111"/>
          <w:sz w:val="24"/>
          <w:szCs w:val="24"/>
        </w:rPr>
        <w:t xml:space="preserve"> </w:t>
      </w:r>
      <w:r w:rsidR="0003720E" w:rsidRPr="00F01C6D">
        <w:rPr>
          <w:rFonts w:ascii="Calisto MT" w:eastAsia="Times New Roman" w:hAnsi="Calisto MT" w:cs="Arial"/>
          <w:b/>
          <w:bCs/>
          <w:color w:val="111111"/>
          <w:sz w:val="24"/>
          <w:szCs w:val="24"/>
        </w:rPr>
        <w:t>No-Knock Warrant</w:t>
      </w:r>
      <w:r w:rsidR="0003720E" w:rsidRPr="0003720E">
        <w:rPr>
          <w:rFonts w:ascii="Calisto MT" w:eastAsia="Times New Roman" w:hAnsi="Calisto MT" w:cs="Arial"/>
          <w:color w:val="111111"/>
          <w:sz w:val="24"/>
          <w:szCs w:val="24"/>
        </w:rPr>
        <w:t xml:space="preserve"> - Law enforcement agencies should maintain policies and procedures regarding the use and execution of no-knock warrants.</w:t>
      </w:r>
    </w:p>
    <w:p w14:paraId="4DD470B6" w14:textId="39DF5FE0" w:rsidR="0003720E" w:rsidRPr="0003720E" w:rsidRDefault="00766E0F" w:rsidP="0003720E">
      <w:pPr>
        <w:jc w:val="both"/>
        <w:rPr>
          <w:rFonts w:ascii="Calisto MT" w:eastAsia="Times New Roman" w:hAnsi="Calisto MT" w:cs="Arial"/>
          <w:color w:val="111111"/>
          <w:sz w:val="24"/>
          <w:szCs w:val="24"/>
        </w:rPr>
      </w:pPr>
      <w:sdt>
        <w:sdtPr>
          <w:rPr>
            <w:rFonts w:ascii="Calisto MT" w:eastAsia="Times New Roman" w:hAnsi="Calisto MT" w:cs="Arial"/>
            <w:color w:val="111111"/>
            <w:sz w:val="24"/>
            <w:szCs w:val="24"/>
          </w:rPr>
          <w:id w:val="1600515917"/>
          <w14:checkbox>
            <w14:checked w14:val="0"/>
            <w14:checkedState w14:val="2612" w14:font="MS Gothic"/>
            <w14:uncheckedState w14:val="2610" w14:font="MS Gothic"/>
          </w14:checkbox>
        </w:sdtPr>
        <w:sdtEndPr/>
        <w:sdtContent>
          <w:r w:rsidR="0003720E">
            <w:rPr>
              <w:rFonts w:ascii="MS Gothic" w:eastAsia="MS Gothic" w:hAnsi="MS Gothic" w:cs="Arial" w:hint="eastAsia"/>
              <w:color w:val="111111"/>
              <w:sz w:val="24"/>
              <w:szCs w:val="24"/>
            </w:rPr>
            <w:t>☐</w:t>
          </w:r>
        </w:sdtContent>
      </w:sdt>
      <w:r w:rsidR="0003720E">
        <w:rPr>
          <w:rFonts w:ascii="Calisto MT" w:eastAsia="Times New Roman" w:hAnsi="Calisto MT" w:cs="Arial"/>
          <w:color w:val="111111"/>
          <w:sz w:val="24"/>
          <w:szCs w:val="24"/>
        </w:rPr>
        <w:t xml:space="preserve"> </w:t>
      </w:r>
      <w:r w:rsidR="0057353D">
        <w:rPr>
          <w:rFonts w:ascii="Calisto MT" w:eastAsia="Times New Roman" w:hAnsi="Calisto MT" w:cs="Arial"/>
          <w:color w:val="111111"/>
          <w:sz w:val="24"/>
          <w:szCs w:val="24"/>
        </w:rPr>
        <w:t xml:space="preserve"> </w:t>
      </w:r>
      <w:r w:rsidR="0003720E" w:rsidRPr="00F01C6D">
        <w:rPr>
          <w:rFonts w:ascii="Calisto MT" w:eastAsia="Times New Roman" w:hAnsi="Calisto MT" w:cs="Arial"/>
          <w:b/>
          <w:bCs/>
          <w:color w:val="111111"/>
          <w:sz w:val="24"/>
          <w:szCs w:val="24"/>
        </w:rPr>
        <w:t>Early Intervention Systems</w:t>
      </w:r>
      <w:r w:rsidR="0003720E" w:rsidRPr="0003720E">
        <w:rPr>
          <w:rFonts w:ascii="Calisto MT" w:eastAsia="Times New Roman" w:hAnsi="Calisto MT" w:cs="Arial"/>
          <w:color w:val="111111"/>
          <w:sz w:val="24"/>
          <w:szCs w:val="24"/>
        </w:rPr>
        <w:t xml:space="preserve"> - Law enforcement agencies should strive to routinely conduct internal audits of their practices, policies, and training protocols, including officer safety and wellness. Law enforcement agencies, where resources permit, should maintain</w:t>
      </w:r>
      <w:r w:rsidR="0003720E" w:rsidRPr="0003720E" w:rsidDel="007A4625">
        <w:rPr>
          <w:rFonts w:ascii="Calisto MT" w:eastAsia="Times New Roman" w:hAnsi="Calisto MT" w:cs="Arial"/>
          <w:color w:val="111111"/>
          <w:sz w:val="24"/>
          <w:szCs w:val="24"/>
        </w:rPr>
        <w:t xml:space="preserve"> </w:t>
      </w:r>
      <w:r w:rsidR="0003720E" w:rsidRPr="0003720E">
        <w:rPr>
          <w:rFonts w:ascii="Calisto MT" w:eastAsia="Times New Roman" w:hAnsi="Calisto MT" w:cs="Arial"/>
          <w:color w:val="111111"/>
          <w:sz w:val="24"/>
          <w:szCs w:val="24"/>
        </w:rPr>
        <w:t xml:space="preserve">human resource practices and policies that aid in the development of human capital, and encourage the identification and assistance of law enforcement personnel who are becoming, or likely to become, at risk to violate use of force and other agency policies. </w:t>
      </w:r>
    </w:p>
    <w:p w14:paraId="3D19629A" w14:textId="3F558B36" w:rsidR="0003720E" w:rsidRPr="0003720E" w:rsidRDefault="00766E0F" w:rsidP="0003720E">
      <w:pPr>
        <w:jc w:val="both"/>
        <w:rPr>
          <w:rFonts w:ascii="Calisto MT" w:eastAsia="Times New Roman" w:hAnsi="Calisto MT" w:cs="Arial"/>
          <w:color w:val="111111"/>
          <w:sz w:val="24"/>
          <w:szCs w:val="24"/>
        </w:rPr>
      </w:pPr>
      <w:sdt>
        <w:sdtPr>
          <w:rPr>
            <w:rFonts w:ascii="Calisto MT" w:eastAsia="Times New Roman" w:hAnsi="Calisto MT" w:cs="Arial"/>
            <w:color w:val="111111"/>
            <w:sz w:val="24"/>
            <w:szCs w:val="24"/>
          </w:rPr>
          <w:id w:val="-1373295264"/>
          <w14:checkbox>
            <w14:checked w14:val="0"/>
            <w14:checkedState w14:val="2612" w14:font="MS Gothic"/>
            <w14:uncheckedState w14:val="2610" w14:font="MS Gothic"/>
          </w14:checkbox>
        </w:sdtPr>
        <w:sdtEndPr/>
        <w:sdtContent>
          <w:r w:rsidR="0003720E">
            <w:rPr>
              <w:rFonts w:ascii="MS Gothic" w:eastAsia="MS Gothic" w:hAnsi="MS Gothic" w:cs="Arial" w:hint="eastAsia"/>
              <w:color w:val="111111"/>
              <w:sz w:val="24"/>
              <w:szCs w:val="24"/>
            </w:rPr>
            <w:t>☐</w:t>
          </w:r>
        </w:sdtContent>
      </w:sdt>
      <w:r w:rsidR="0003720E">
        <w:rPr>
          <w:rFonts w:ascii="Calisto MT" w:eastAsia="Times New Roman" w:hAnsi="Calisto MT" w:cs="Arial"/>
          <w:color w:val="111111"/>
          <w:sz w:val="24"/>
          <w:szCs w:val="24"/>
        </w:rPr>
        <w:t xml:space="preserve">   </w:t>
      </w:r>
      <w:r w:rsidR="0003720E" w:rsidRPr="00F01C6D">
        <w:rPr>
          <w:rFonts w:ascii="Calisto MT" w:eastAsia="Times New Roman" w:hAnsi="Calisto MT" w:cs="Arial"/>
          <w:b/>
          <w:bCs/>
          <w:color w:val="111111"/>
          <w:sz w:val="24"/>
          <w:szCs w:val="24"/>
        </w:rPr>
        <w:t>Hiring of Personnel</w:t>
      </w:r>
      <w:r w:rsidR="0003720E" w:rsidRPr="0003720E">
        <w:rPr>
          <w:rFonts w:ascii="Calisto MT" w:eastAsia="Times New Roman" w:hAnsi="Calisto MT" w:cs="Arial"/>
          <w:color w:val="111111"/>
          <w:sz w:val="24"/>
          <w:szCs w:val="24"/>
        </w:rPr>
        <w:t xml:space="preserve"> - Law enforcement agencies should maintain practices, policies, and training protocols to hire and promote only those employees, or others, who are the best available candidates for a position according to the accepted standards of objectivity and merit.</w:t>
      </w:r>
    </w:p>
    <w:p w14:paraId="22CD0C6F" w14:textId="3ACF7AA0" w:rsidR="0003720E" w:rsidRPr="0003720E" w:rsidRDefault="00766E0F" w:rsidP="0003720E">
      <w:pPr>
        <w:spacing w:line="256" w:lineRule="auto"/>
        <w:jc w:val="both"/>
        <w:rPr>
          <w:rFonts w:ascii="Calisto MT" w:eastAsia="Times New Roman" w:hAnsi="Calisto MT" w:cs="Arial"/>
          <w:color w:val="111111"/>
          <w:sz w:val="24"/>
          <w:szCs w:val="24"/>
        </w:rPr>
      </w:pPr>
      <w:sdt>
        <w:sdtPr>
          <w:rPr>
            <w:rFonts w:ascii="Calisto MT" w:eastAsia="Times New Roman" w:hAnsi="Calisto MT" w:cs="Arial"/>
            <w:color w:val="111111"/>
            <w:sz w:val="24"/>
            <w:szCs w:val="24"/>
          </w:rPr>
          <w:id w:val="-1013300460"/>
          <w14:checkbox>
            <w14:checked w14:val="0"/>
            <w14:checkedState w14:val="2612" w14:font="MS Gothic"/>
            <w14:uncheckedState w14:val="2610" w14:font="MS Gothic"/>
          </w14:checkbox>
        </w:sdtPr>
        <w:sdtEndPr/>
        <w:sdtContent>
          <w:r w:rsidR="0003720E">
            <w:rPr>
              <w:rFonts w:ascii="MS Gothic" w:eastAsia="MS Gothic" w:hAnsi="MS Gothic" w:cs="Arial" w:hint="eastAsia"/>
              <w:color w:val="111111"/>
              <w:sz w:val="24"/>
              <w:szCs w:val="24"/>
            </w:rPr>
            <w:t>☐</w:t>
          </w:r>
        </w:sdtContent>
      </w:sdt>
      <w:r w:rsidR="0003720E">
        <w:rPr>
          <w:rFonts w:ascii="Calisto MT" w:eastAsia="Times New Roman" w:hAnsi="Calisto MT" w:cs="Arial"/>
          <w:color w:val="111111"/>
          <w:sz w:val="24"/>
          <w:szCs w:val="24"/>
        </w:rPr>
        <w:t xml:space="preserve">   </w:t>
      </w:r>
      <w:r w:rsidR="0003720E" w:rsidRPr="00F01C6D">
        <w:rPr>
          <w:rFonts w:ascii="Calisto MT" w:eastAsia="Times New Roman" w:hAnsi="Calisto MT" w:cs="Arial"/>
          <w:b/>
          <w:bCs/>
          <w:color w:val="111111"/>
          <w:sz w:val="24"/>
          <w:szCs w:val="24"/>
        </w:rPr>
        <w:t>Community Engagement</w:t>
      </w:r>
      <w:r w:rsidR="0003720E" w:rsidRPr="0003720E">
        <w:rPr>
          <w:rFonts w:ascii="Calisto MT" w:eastAsia="Times New Roman" w:hAnsi="Calisto MT" w:cs="Arial"/>
          <w:color w:val="111111"/>
          <w:sz w:val="24"/>
          <w:szCs w:val="24"/>
        </w:rPr>
        <w:t xml:space="preserve"> - The applying agency has implemented, or is in the process of implementing, community engagement that address the needs of the community being served. The implementation plans may be memorialized separately from the agency’s use of force policies.</w:t>
      </w:r>
    </w:p>
    <w:p w14:paraId="25EE9805" w14:textId="6BC2CF5E" w:rsidR="00C87D73" w:rsidRPr="00C87D73" w:rsidRDefault="00C87D73" w:rsidP="00FB324D">
      <w:pPr>
        <w:spacing w:after="0" w:line="360" w:lineRule="auto"/>
        <w:jc w:val="both"/>
        <w:rPr>
          <w:rFonts w:ascii="Calisto MT" w:eastAsia="Calibri" w:hAnsi="Calisto MT" w:cs="Times New Roman"/>
          <w:sz w:val="24"/>
          <w:szCs w:val="24"/>
        </w:rPr>
      </w:pPr>
      <w:r w:rsidRPr="00C87D73">
        <w:rPr>
          <w:rFonts w:ascii="Calisto MT" w:eastAsia="Calibri" w:hAnsi="Calisto MT" w:cs="Times New Roman"/>
          <w:sz w:val="24"/>
          <w:szCs w:val="24"/>
        </w:rPr>
        <w:t>Because we believe that we meet the criteria above, we respectfully request that</w:t>
      </w:r>
      <w:r w:rsidR="00BD27F6">
        <w:rPr>
          <w:rFonts w:ascii="Calisto MT" w:eastAsia="Calibri" w:hAnsi="Calisto MT" w:cs="Times New Roman"/>
          <w:sz w:val="24"/>
          <w:szCs w:val="24"/>
        </w:rPr>
        <w:t xml:space="preserve"> the </w:t>
      </w:r>
      <w:r w:rsidR="003514A3">
        <w:rPr>
          <w:rFonts w:ascii="Calisto MT" w:eastAsia="Calibri" w:hAnsi="Calisto MT" w:cs="Times New Roman"/>
          <w:sz w:val="24"/>
          <w:szCs w:val="24"/>
        </w:rPr>
        <w:t>Pennsylvania</w:t>
      </w:r>
      <w:r w:rsidR="00BD27F6">
        <w:rPr>
          <w:rFonts w:ascii="Calisto MT" w:eastAsia="Calibri" w:hAnsi="Calisto MT" w:cs="Times New Roman"/>
          <w:sz w:val="24"/>
          <w:szCs w:val="24"/>
        </w:rPr>
        <w:t xml:space="preserve"> Law Enforcement Accreditation Program</w:t>
      </w:r>
      <w:r w:rsidRPr="00C87D73">
        <w:rPr>
          <w:rFonts w:ascii="Calisto MT" w:eastAsia="Calibri" w:hAnsi="Calisto MT" w:cs="Times New Roman"/>
          <w:sz w:val="24"/>
          <w:szCs w:val="24"/>
        </w:rPr>
        <w:t xml:space="preserve"> please include </w:t>
      </w:r>
      <w:r w:rsidRPr="00C87D73">
        <w:rPr>
          <w:rFonts w:ascii="Calisto MT" w:eastAsia="Arial" w:hAnsi="Calisto MT" w:cs="Calibri"/>
          <w:color w:val="000000"/>
          <w:kern w:val="2"/>
          <w:sz w:val="24"/>
          <w:szCs w:val="24"/>
          <w:lang w:eastAsia="ja-JP"/>
        </w:rPr>
        <w:t>[</w:t>
      </w:r>
      <w:r w:rsidRPr="00C87D73">
        <w:rPr>
          <w:rFonts w:ascii="Calisto MT" w:eastAsia="Arial" w:hAnsi="Calisto MT" w:cs="Calibri"/>
          <w:color w:val="000000"/>
          <w:kern w:val="2"/>
          <w:sz w:val="24"/>
          <w:szCs w:val="24"/>
          <w:highlight w:val="yellow"/>
          <w:lang w:eastAsia="ja-JP"/>
        </w:rPr>
        <w:t>insert applying agency</w:t>
      </w:r>
      <w:r w:rsidRPr="00C87D73">
        <w:rPr>
          <w:rFonts w:ascii="Calisto MT" w:eastAsia="Arial" w:hAnsi="Calisto MT" w:cs="Calibri"/>
          <w:color w:val="000000"/>
          <w:kern w:val="2"/>
          <w:sz w:val="24"/>
          <w:szCs w:val="24"/>
          <w:lang w:eastAsia="ja-JP"/>
        </w:rPr>
        <w:t xml:space="preserve">] </w:t>
      </w:r>
      <w:r w:rsidRPr="00C87D73">
        <w:rPr>
          <w:rFonts w:ascii="Calisto MT" w:eastAsia="Calibri" w:hAnsi="Calisto MT" w:cs="Times New Roman"/>
          <w:sz w:val="24"/>
          <w:szCs w:val="24"/>
        </w:rPr>
        <w:t xml:space="preserve">within its database of certified law enforcement agencies. Please provide </w:t>
      </w:r>
      <w:r w:rsidRPr="00C87D73">
        <w:rPr>
          <w:rFonts w:ascii="Calisto MT" w:eastAsia="Arial" w:hAnsi="Calisto MT" w:cs="Calibri"/>
          <w:color w:val="000000"/>
          <w:kern w:val="2"/>
          <w:sz w:val="24"/>
          <w:szCs w:val="24"/>
          <w:lang w:eastAsia="ja-JP"/>
        </w:rPr>
        <w:t>[</w:t>
      </w:r>
      <w:r w:rsidRPr="00C87D73">
        <w:rPr>
          <w:rFonts w:ascii="Calisto MT" w:eastAsia="Arial" w:hAnsi="Calisto MT" w:cs="Calibri"/>
          <w:color w:val="000000"/>
          <w:kern w:val="2"/>
          <w:sz w:val="24"/>
          <w:szCs w:val="24"/>
          <w:highlight w:val="yellow"/>
          <w:lang w:eastAsia="ja-JP"/>
        </w:rPr>
        <w:t>insert applying agency’s</w:t>
      </w:r>
      <w:r w:rsidRPr="00C87D73">
        <w:rPr>
          <w:rFonts w:ascii="Calisto MT" w:eastAsia="Arial" w:hAnsi="Calisto MT" w:cs="Calibri"/>
          <w:color w:val="000000"/>
          <w:kern w:val="2"/>
          <w:sz w:val="24"/>
          <w:szCs w:val="24"/>
          <w:lang w:eastAsia="ja-JP"/>
        </w:rPr>
        <w:t xml:space="preserve">] </w:t>
      </w:r>
      <w:r w:rsidRPr="00C87D73">
        <w:rPr>
          <w:rFonts w:ascii="Calisto MT" w:eastAsia="Calibri" w:hAnsi="Calisto MT" w:cs="Times New Roman"/>
          <w:sz w:val="24"/>
          <w:szCs w:val="24"/>
        </w:rPr>
        <w:t xml:space="preserve">name to the U.S. Department of Justice with other eligible agencies. </w:t>
      </w:r>
    </w:p>
    <w:p w14:paraId="4D4AAD17" w14:textId="48761576" w:rsidR="00C87D73" w:rsidRPr="00C87D73" w:rsidRDefault="00C87D73" w:rsidP="00FB324D">
      <w:pPr>
        <w:spacing w:after="0" w:line="360" w:lineRule="auto"/>
        <w:jc w:val="both"/>
        <w:rPr>
          <w:rFonts w:ascii="Calisto MT" w:eastAsia="Calibri" w:hAnsi="Calisto MT" w:cs="Times New Roman"/>
          <w:sz w:val="24"/>
          <w:szCs w:val="24"/>
        </w:rPr>
      </w:pPr>
      <w:r w:rsidRPr="00C87D73">
        <w:rPr>
          <w:rFonts w:ascii="Calisto MT" w:eastAsia="Calibri" w:hAnsi="Calisto MT" w:cs="Times New Roman"/>
          <w:sz w:val="24"/>
          <w:szCs w:val="24"/>
        </w:rPr>
        <w:t>If you would like to discuss further, please do not hesitate to contact me either by email at [</w:t>
      </w:r>
      <w:r w:rsidRPr="00C87D73">
        <w:rPr>
          <w:rFonts w:ascii="Calisto MT" w:eastAsia="Calibri" w:hAnsi="Calisto MT" w:cs="Times New Roman"/>
          <w:sz w:val="24"/>
          <w:szCs w:val="24"/>
          <w:highlight w:val="yellow"/>
        </w:rPr>
        <w:t xml:space="preserve">insert </w:t>
      </w:r>
      <w:r w:rsidR="00BD27F6">
        <w:rPr>
          <w:rFonts w:ascii="Calisto MT" w:eastAsia="Calibri" w:hAnsi="Calisto MT" w:cs="Times New Roman"/>
          <w:sz w:val="24"/>
          <w:szCs w:val="24"/>
          <w:highlight w:val="yellow"/>
        </w:rPr>
        <w:t>email address</w:t>
      </w:r>
      <w:r w:rsidRPr="00C87D73">
        <w:rPr>
          <w:rFonts w:ascii="Calisto MT" w:eastAsia="Calibri" w:hAnsi="Calisto MT" w:cs="Times New Roman"/>
          <w:sz w:val="24"/>
          <w:szCs w:val="24"/>
        </w:rPr>
        <w:t>] or by phone at [</w:t>
      </w:r>
      <w:r w:rsidRPr="00C87D73">
        <w:rPr>
          <w:rFonts w:ascii="Calisto MT" w:eastAsia="Calibri" w:hAnsi="Calisto MT" w:cs="Times New Roman"/>
          <w:sz w:val="24"/>
          <w:szCs w:val="24"/>
          <w:highlight w:val="yellow"/>
        </w:rPr>
        <w:t>insert phone number</w:t>
      </w:r>
      <w:r w:rsidRPr="00C87D73">
        <w:rPr>
          <w:rFonts w:ascii="Calisto MT" w:eastAsia="Calibri" w:hAnsi="Calisto MT" w:cs="Times New Roman"/>
          <w:sz w:val="24"/>
          <w:szCs w:val="24"/>
        </w:rPr>
        <w:t>].</w:t>
      </w:r>
    </w:p>
    <w:p w14:paraId="44DF2AD0" w14:textId="77777777" w:rsidR="00C87D73" w:rsidRPr="00C87D73" w:rsidRDefault="00C87D73" w:rsidP="00C87D73">
      <w:pPr>
        <w:spacing w:after="120" w:line="360" w:lineRule="auto"/>
        <w:ind w:left="5760"/>
        <w:jc w:val="both"/>
        <w:rPr>
          <w:rFonts w:ascii="Calisto MT" w:eastAsia="Calibri" w:hAnsi="Calisto MT" w:cs="Times New Roman"/>
          <w:sz w:val="24"/>
          <w:szCs w:val="24"/>
        </w:rPr>
      </w:pPr>
      <w:r w:rsidRPr="00C87D73">
        <w:rPr>
          <w:rFonts w:ascii="Calisto MT" w:eastAsia="Calibri" w:hAnsi="Calisto MT" w:cs="Times New Roman"/>
          <w:sz w:val="24"/>
          <w:szCs w:val="24"/>
        </w:rPr>
        <w:t>Sincerely,</w:t>
      </w:r>
    </w:p>
    <w:p w14:paraId="407A5723" w14:textId="77777777" w:rsidR="00C87D73" w:rsidRPr="00C87D73" w:rsidRDefault="00C87D73" w:rsidP="00C87D73">
      <w:pPr>
        <w:spacing w:after="120" w:line="360" w:lineRule="auto"/>
        <w:ind w:left="5760"/>
        <w:jc w:val="both"/>
        <w:rPr>
          <w:rFonts w:ascii="Calisto MT" w:eastAsia="Calibri" w:hAnsi="Calisto MT" w:cs="Times New Roman"/>
          <w:sz w:val="24"/>
          <w:szCs w:val="24"/>
        </w:rPr>
      </w:pPr>
    </w:p>
    <w:p w14:paraId="306DB0EF" w14:textId="77777777" w:rsidR="00C87D73" w:rsidRPr="00C87D73" w:rsidRDefault="00C87D73" w:rsidP="00C87D73">
      <w:pPr>
        <w:spacing w:after="120" w:line="240" w:lineRule="auto"/>
        <w:ind w:left="5760"/>
        <w:jc w:val="both"/>
        <w:rPr>
          <w:rFonts w:ascii="Calisto MT" w:eastAsia="Calibri" w:hAnsi="Calisto MT" w:cs="Times New Roman"/>
          <w:sz w:val="24"/>
          <w:szCs w:val="24"/>
        </w:rPr>
      </w:pPr>
      <w:r w:rsidRPr="00C87D73">
        <w:rPr>
          <w:rFonts w:ascii="Calisto MT" w:eastAsia="Calibri" w:hAnsi="Calisto MT" w:cs="Times New Roman"/>
          <w:sz w:val="24"/>
          <w:szCs w:val="24"/>
        </w:rPr>
        <w:t>[</w:t>
      </w:r>
      <w:r w:rsidRPr="00C87D73">
        <w:rPr>
          <w:rFonts w:ascii="Calisto MT" w:eastAsia="Calibri" w:hAnsi="Calisto MT" w:cs="Times New Roman"/>
          <w:sz w:val="24"/>
          <w:szCs w:val="24"/>
          <w:highlight w:val="yellow"/>
        </w:rPr>
        <w:t>insert name of signatory</w:t>
      </w:r>
      <w:r w:rsidRPr="00C87D73">
        <w:rPr>
          <w:rFonts w:ascii="Calisto MT" w:eastAsia="Calibri" w:hAnsi="Calisto MT" w:cs="Times New Roman"/>
          <w:sz w:val="24"/>
          <w:szCs w:val="24"/>
        </w:rPr>
        <w:t>]</w:t>
      </w:r>
    </w:p>
    <w:p w14:paraId="635A378B" w14:textId="32235F52" w:rsidR="001974AF" w:rsidRDefault="00C87D73" w:rsidP="00B87639">
      <w:pPr>
        <w:spacing w:after="120" w:line="240" w:lineRule="auto"/>
        <w:ind w:left="5760"/>
        <w:jc w:val="both"/>
      </w:pPr>
      <w:r w:rsidRPr="00C87D73">
        <w:rPr>
          <w:rFonts w:ascii="Calisto MT" w:eastAsia="Calibri" w:hAnsi="Calisto MT" w:cs="Times New Roman"/>
          <w:sz w:val="24"/>
          <w:szCs w:val="24"/>
        </w:rPr>
        <w:t>[</w:t>
      </w:r>
      <w:r w:rsidRPr="00C87D73">
        <w:rPr>
          <w:rFonts w:ascii="Calisto MT" w:eastAsia="Calibri" w:hAnsi="Calisto MT" w:cs="Times New Roman"/>
          <w:sz w:val="24"/>
          <w:szCs w:val="24"/>
          <w:highlight w:val="yellow"/>
        </w:rPr>
        <w:t>insert signatory’s title</w:t>
      </w:r>
      <w:r w:rsidRPr="00C87D73">
        <w:rPr>
          <w:rFonts w:ascii="Calisto MT" w:eastAsia="Calibri" w:hAnsi="Calisto MT" w:cs="Times New Roman"/>
          <w:sz w:val="24"/>
          <w:szCs w:val="24"/>
        </w:rPr>
        <w:t>]</w:t>
      </w:r>
    </w:p>
    <w:sectPr w:rsidR="001974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94D8B" w14:textId="77777777" w:rsidR="00766E0F" w:rsidRDefault="00766E0F">
      <w:pPr>
        <w:spacing w:after="0" w:line="240" w:lineRule="auto"/>
      </w:pPr>
      <w:r>
        <w:separator/>
      </w:r>
    </w:p>
  </w:endnote>
  <w:endnote w:type="continuationSeparator" w:id="0">
    <w:p w14:paraId="6C3A5FDB" w14:textId="77777777" w:rsidR="00766E0F" w:rsidRDefault="0076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altName w:val="Calisto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111003"/>
      <w:docPartObj>
        <w:docPartGallery w:val="Page Numbers (Bottom of Page)"/>
        <w:docPartUnique/>
      </w:docPartObj>
    </w:sdtPr>
    <w:sdtEndPr>
      <w:rPr>
        <w:noProof/>
      </w:rPr>
    </w:sdtEndPr>
    <w:sdtContent>
      <w:p w14:paraId="2F33B66E" w14:textId="77777777" w:rsidR="007B7AB6" w:rsidRDefault="004F6A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DEA5574" w14:textId="77777777" w:rsidR="007B7AB6" w:rsidRDefault="0076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5C793" w14:textId="77777777" w:rsidR="00766E0F" w:rsidRDefault="00766E0F">
      <w:pPr>
        <w:spacing w:after="0" w:line="240" w:lineRule="auto"/>
      </w:pPr>
      <w:r>
        <w:separator/>
      </w:r>
    </w:p>
  </w:footnote>
  <w:footnote w:type="continuationSeparator" w:id="0">
    <w:p w14:paraId="40D3DE55" w14:textId="77777777" w:rsidR="00766E0F" w:rsidRDefault="00766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8035C"/>
    <w:multiLevelType w:val="hybridMultilevel"/>
    <w:tmpl w:val="8F2C2336"/>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A05FD3"/>
    <w:multiLevelType w:val="hybridMultilevel"/>
    <w:tmpl w:val="EA4E5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73"/>
    <w:rsid w:val="00034FD5"/>
    <w:rsid w:val="0003720E"/>
    <w:rsid w:val="0014728B"/>
    <w:rsid w:val="001B3932"/>
    <w:rsid w:val="0032288B"/>
    <w:rsid w:val="003514A3"/>
    <w:rsid w:val="00386880"/>
    <w:rsid w:val="003D3090"/>
    <w:rsid w:val="004F6A68"/>
    <w:rsid w:val="0057353D"/>
    <w:rsid w:val="005853D6"/>
    <w:rsid w:val="005A71B2"/>
    <w:rsid w:val="00734178"/>
    <w:rsid w:val="00766E0F"/>
    <w:rsid w:val="00892985"/>
    <w:rsid w:val="008A08AA"/>
    <w:rsid w:val="008C7D11"/>
    <w:rsid w:val="00B141C2"/>
    <w:rsid w:val="00B87639"/>
    <w:rsid w:val="00BD27F6"/>
    <w:rsid w:val="00C87D73"/>
    <w:rsid w:val="00D40203"/>
    <w:rsid w:val="00E92B8A"/>
    <w:rsid w:val="00EB26EA"/>
    <w:rsid w:val="00F01C6D"/>
    <w:rsid w:val="00F428FA"/>
    <w:rsid w:val="00F6133C"/>
    <w:rsid w:val="00F87242"/>
    <w:rsid w:val="00F87A3D"/>
    <w:rsid w:val="00FB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19F9"/>
  <w15:chartTrackingRefBased/>
  <w15:docId w15:val="{27680764-45B3-4598-AA37-21C5EE60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7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D73"/>
  </w:style>
  <w:style w:type="paragraph" w:styleId="ListParagraph">
    <w:name w:val="List Paragraph"/>
    <w:basedOn w:val="Normal"/>
    <w:uiPriority w:val="34"/>
    <w:qFormat/>
    <w:rsid w:val="0003720E"/>
    <w:pPr>
      <w:spacing w:after="0" w:line="240" w:lineRule="auto"/>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Jerry Miller</cp:lastModifiedBy>
  <cp:revision>16</cp:revision>
  <cp:lastPrinted>2020-09-30T18:25:00Z</cp:lastPrinted>
  <dcterms:created xsi:type="dcterms:W3CDTF">2020-09-28T13:32:00Z</dcterms:created>
  <dcterms:modified xsi:type="dcterms:W3CDTF">2020-11-09T15:19:00Z</dcterms:modified>
</cp:coreProperties>
</file>