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3C6E3" w14:textId="2B9DD61C" w:rsidR="00421464" w:rsidRPr="00421464" w:rsidRDefault="00421464" w:rsidP="00421464">
      <w:pPr>
        <w:shd w:val="clear" w:color="auto" w:fill="FFFFFF"/>
        <w:spacing w:after="0" w:line="240" w:lineRule="auto"/>
        <w:jc w:val="center"/>
        <w:textAlignment w:val="baseline"/>
        <w:rPr>
          <w:rFonts w:ascii="Arial" w:eastAsia="Times New Roman" w:hAnsi="Arial" w:cs="Arial"/>
          <w:color w:val="1565C0"/>
          <w:spacing w:val="3"/>
          <w:sz w:val="15"/>
          <w:szCs w:val="15"/>
        </w:rPr>
      </w:pPr>
      <w:r w:rsidRPr="00421464">
        <w:drawing>
          <wp:inline distT="0" distB="0" distL="0" distR="0" wp14:anchorId="423ED8D4" wp14:editId="00111D4D">
            <wp:extent cx="5400675" cy="95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675" cy="952500"/>
                    </a:xfrm>
                    <a:prstGeom prst="rect">
                      <a:avLst/>
                    </a:prstGeom>
                  </pic:spPr>
                </pic:pic>
              </a:graphicData>
            </a:graphic>
          </wp:inline>
        </w:drawing>
      </w:r>
    </w:p>
    <w:p w14:paraId="4F41E973" w14:textId="77777777" w:rsidR="00421464" w:rsidRPr="00421464" w:rsidRDefault="00421464" w:rsidP="00421464">
      <w:pPr>
        <w:shd w:val="clear" w:color="auto" w:fill="FFFFFF"/>
        <w:spacing w:before="240" w:after="240" w:line="240" w:lineRule="auto"/>
        <w:textAlignment w:val="baseline"/>
        <w:outlineLvl w:val="0"/>
        <w:rPr>
          <w:rFonts w:ascii="Georgia" w:eastAsia="Times New Roman" w:hAnsi="Georgia" w:cs="Arial"/>
          <w:b/>
          <w:bCs/>
          <w:color w:val="2A2A2A"/>
          <w:spacing w:val="12"/>
          <w:kern w:val="36"/>
          <w:sz w:val="48"/>
          <w:szCs w:val="48"/>
        </w:rPr>
      </w:pPr>
      <w:r w:rsidRPr="00421464">
        <w:rPr>
          <w:rFonts w:ascii="Georgia" w:eastAsia="Times New Roman" w:hAnsi="Georgia" w:cs="Arial"/>
          <w:b/>
          <w:bCs/>
          <w:color w:val="2A2A2A"/>
          <w:spacing w:val="12"/>
          <w:kern w:val="36"/>
          <w:sz w:val="48"/>
          <w:szCs w:val="48"/>
        </w:rPr>
        <w:t>In discussing reform, give law enforcement leaders a seat at the table | Opinion</w:t>
      </w:r>
    </w:p>
    <w:p w14:paraId="2EA5CBB4" w14:textId="77777777" w:rsidR="00421464" w:rsidRPr="00421464" w:rsidRDefault="00421464" w:rsidP="00421464">
      <w:pPr>
        <w:shd w:val="clear" w:color="auto" w:fill="FFFFFF"/>
        <w:spacing w:line="240" w:lineRule="auto"/>
        <w:textAlignment w:val="baseline"/>
        <w:rPr>
          <w:rFonts w:ascii="Arial" w:eastAsia="Times New Roman" w:hAnsi="Arial" w:cs="Arial"/>
          <w:color w:val="222222"/>
          <w:sz w:val="15"/>
          <w:szCs w:val="15"/>
        </w:rPr>
      </w:pPr>
      <w:r w:rsidRPr="00421464">
        <w:rPr>
          <w:rFonts w:ascii="inherit" w:eastAsia="Times New Roman" w:hAnsi="inherit" w:cs="Arial"/>
          <w:color w:val="666666"/>
          <w:sz w:val="15"/>
          <w:szCs w:val="15"/>
          <w:bdr w:val="none" w:sz="0" w:space="0" w:color="auto" w:frame="1"/>
        </w:rPr>
        <w:t>Updated 11:30 AM; Today 11:30 AM</w:t>
      </w:r>
    </w:p>
    <w:p w14:paraId="29847396" w14:textId="77777777" w:rsidR="00421464" w:rsidRPr="00421464" w:rsidRDefault="00421464" w:rsidP="00421464">
      <w:pPr>
        <w:spacing w:after="0" w:line="240" w:lineRule="auto"/>
        <w:textAlignment w:val="baseline"/>
        <w:rPr>
          <w:rFonts w:ascii="Times New Roman" w:eastAsia="Times New Roman" w:hAnsi="Times New Roman" w:cs="Times New Roman"/>
          <w:sz w:val="24"/>
          <w:szCs w:val="24"/>
        </w:rPr>
      </w:pPr>
      <w:r w:rsidRPr="00421464">
        <w:rPr>
          <w:rFonts w:ascii="Times New Roman" w:eastAsia="Times New Roman" w:hAnsi="Times New Roman" w:cs="Times New Roman"/>
          <w:noProof/>
          <w:sz w:val="24"/>
          <w:szCs w:val="24"/>
        </w:rPr>
        <w:drawing>
          <wp:inline distT="0" distB="0" distL="0" distR="0" wp14:anchorId="072A90A4" wp14:editId="06FBA1EC">
            <wp:extent cx="4287520" cy="2673985"/>
            <wp:effectExtent l="0" t="0" r="0" b="0"/>
            <wp:docPr id="1" name="Picture 1" descr="Gov. Wolf signs two police reform b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Wolf signs two police reform bil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2673985"/>
                    </a:xfrm>
                    <a:prstGeom prst="rect">
                      <a:avLst/>
                    </a:prstGeom>
                    <a:noFill/>
                    <a:ln>
                      <a:noFill/>
                    </a:ln>
                  </pic:spPr>
                </pic:pic>
              </a:graphicData>
            </a:graphic>
          </wp:inline>
        </w:drawing>
      </w:r>
    </w:p>
    <w:p w14:paraId="59530800" w14:textId="77777777" w:rsidR="00421464" w:rsidRPr="00421464" w:rsidRDefault="00421464" w:rsidP="00421464">
      <w:pPr>
        <w:spacing w:after="240" w:line="240" w:lineRule="auto"/>
        <w:textAlignment w:val="baseline"/>
        <w:rPr>
          <w:rFonts w:ascii="inherit" w:eastAsia="Times New Roman" w:hAnsi="inherit" w:cs="Times New Roman"/>
          <w:color w:val="666666"/>
          <w:spacing w:val="6"/>
          <w:sz w:val="24"/>
          <w:szCs w:val="24"/>
        </w:rPr>
      </w:pPr>
      <w:r w:rsidRPr="00421464">
        <w:rPr>
          <w:rFonts w:ascii="inherit" w:eastAsia="Times New Roman" w:hAnsi="inherit" w:cs="Times New Roman"/>
          <w:color w:val="666666"/>
          <w:spacing w:val="6"/>
          <w:sz w:val="24"/>
          <w:szCs w:val="24"/>
        </w:rPr>
        <w:t>Gov. Tom Wolf signs two police reform bills with state Rep. Dan Williams, left, and state Rep. Christopher Rabb on July 14. The bills require police officers to disclose their employment history and to undergo regular mental health evaluations and training.</w:t>
      </w:r>
    </w:p>
    <w:p w14:paraId="6166BEEA" w14:textId="77777777" w:rsidR="00421464" w:rsidRPr="00421464" w:rsidRDefault="00421464" w:rsidP="00421464">
      <w:pPr>
        <w:spacing w:line="240" w:lineRule="auto"/>
        <w:textAlignment w:val="baseline"/>
        <w:rPr>
          <w:rFonts w:ascii="Arial" w:eastAsia="Times New Roman" w:hAnsi="Arial" w:cs="Arial"/>
          <w:b/>
          <w:bCs/>
          <w:color w:val="333333"/>
          <w:spacing w:val="17"/>
          <w:sz w:val="24"/>
          <w:szCs w:val="24"/>
        </w:rPr>
      </w:pPr>
      <w:r w:rsidRPr="00421464">
        <w:rPr>
          <w:rFonts w:ascii="Arial" w:eastAsia="Times New Roman" w:hAnsi="Arial" w:cs="Arial"/>
          <w:b/>
          <w:bCs/>
          <w:color w:val="333333"/>
          <w:spacing w:val="17"/>
          <w:sz w:val="24"/>
          <w:szCs w:val="24"/>
        </w:rPr>
        <w:t>By </w:t>
      </w:r>
      <w:hyperlink r:id="rId7" w:tooltip="Express-Times guest columnist" w:history="1">
        <w:r w:rsidRPr="00421464">
          <w:rPr>
            <w:rFonts w:ascii="Arial" w:eastAsia="Times New Roman" w:hAnsi="Arial" w:cs="Arial"/>
            <w:b/>
            <w:bCs/>
            <w:color w:val="1565C0"/>
            <w:spacing w:val="17"/>
            <w:sz w:val="24"/>
            <w:szCs w:val="24"/>
            <w:bdr w:val="none" w:sz="0" w:space="0" w:color="auto" w:frame="1"/>
          </w:rPr>
          <w:t>Express-Times guest columnist</w:t>
        </w:r>
      </w:hyperlink>
    </w:p>
    <w:p w14:paraId="3DB70BD2" w14:textId="77777777" w:rsidR="00421464" w:rsidRPr="00421464" w:rsidRDefault="00421464" w:rsidP="00421464">
      <w:pPr>
        <w:spacing w:after="0" w:line="240" w:lineRule="auto"/>
        <w:textAlignment w:val="baseline"/>
        <w:rPr>
          <w:rFonts w:ascii="inherit" w:eastAsia="Times New Roman" w:hAnsi="inherit" w:cs="Times New Roman"/>
          <w:color w:val="2A2A2A"/>
          <w:spacing w:val="3"/>
          <w:sz w:val="24"/>
          <w:szCs w:val="24"/>
        </w:rPr>
      </w:pPr>
      <w:r w:rsidRPr="00421464">
        <w:rPr>
          <w:rFonts w:ascii="Benton Sans Bold" w:eastAsia="Times New Roman" w:hAnsi="Benton Sans Bold" w:cs="Times New Roman"/>
          <w:b/>
          <w:bCs/>
          <w:color w:val="2A2A2A"/>
          <w:spacing w:val="3"/>
          <w:sz w:val="24"/>
          <w:szCs w:val="24"/>
          <w:bdr w:val="none" w:sz="0" w:space="0" w:color="auto" w:frame="1"/>
        </w:rPr>
        <w:t>By Scott L. Bohn</w:t>
      </w:r>
    </w:p>
    <w:p w14:paraId="324D57F3" w14:textId="77777777" w:rsidR="00421464" w:rsidRPr="00421464" w:rsidRDefault="00421464" w:rsidP="00421464">
      <w:pPr>
        <w:spacing w:after="240" w:line="240" w:lineRule="auto"/>
        <w:textAlignment w:val="baseline"/>
        <w:rPr>
          <w:rFonts w:ascii="inherit" w:eastAsia="Times New Roman" w:hAnsi="inherit" w:cs="Times New Roman"/>
          <w:color w:val="2A2A2A"/>
          <w:spacing w:val="3"/>
          <w:sz w:val="24"/>
          <w:szCs w:val="24"/>
        </w:rPr>
      </w:pPr>
      <w:r w:rsidRPr="00421464">
        <w:rPr>
          <w:rFonts w:ascii="inherit" w:eastAsia="Times New Roman" w:hAnsi="inherit" w:cs="Times New Roman"/>
          <w:color w:val="2A2A2A"/>
          <w:spacing w:val="3"/>
          <w:sz w:val="24"/>
          <w:szCs w:val="24"/>
        </w:rPr>
        <w:t>Law enforcement leaders in Pennsylvania are committed to continuing constructive changes that can make our criminal justice system fairer for all citizens.</w:t>
      </w:r>
    </w:p>
    <w:p w14:paraId="5C33C4E4" w14:textId="77777777" w:rsidR="00421464" w:rsidRPr="00421464" w:rsidRDefault="00421464" w:rsidP="00421464">
      <w:pPr>
        <w:spacing w:after="0" w:line="240" w:lineRule="auto"/>
        <w:textAlignment w:val="baseline"/>
        <w:rPr>
          <w:rFonts w:ascii="inherit" w:eastAsia="Times New Roman" w:hAnsi="inherit" w:cs="Times New Roman"/>
          <w:color w:val="2A2A2A"/>
          <w:spacing w:val="3"/>
          <w:sz w:val="24"/>
          <w:szCs w:val="24"/>
        </w:rPr>
      </w:pPr>
      <w:r w:rsidRPr="00421464">
        <w:rPr>
          <w:rFonts w:ascii="inherit" w:eastAsia="Times New Roman" w:hAnsi="inherit" w:cs="Times New Roman"/>
          <w:color w:val="2A2A2A"/>
          <w:spacing w:val="3"/>
          <w:sz w:val="24"/>
          <w:szCs w:val="24"/>
        </w:rPr>
        <w:t>Pennsylvania is one of the few states to pass </w:t>
      </w:r>
      <w:hyperlink r:id="rId8" w:tgtFrame="_blank" w:history="1">
        <w:r w:rsidRPr="00421464">
          <w:rPr>
            <w:rFonts w:ascii="inherit" w:eastAsia="Times New Roman" w:hAnsi="inherit" w:cs="Times New Roman"/>
            <w:color w:val="1565C0"/>
            <w:spacing w:val="3"/>
            <w:sz w:val="24"/>
            <w:szCs w:val="24"/>
            <w:bdr w:val="none" w:sz="0" w:space="0" w:color="auto" w:frame="1"/>
          </w:rPr>
          <w:t>meaningful reforms into law</w:t>
        </w:r>
      </w:hyperlink>
      <w:r w:rsidRPr="00421464">
        <w:rPr>
          <w:rFonts w:ascii="inherit" w:eastAsia="Times New Roman" w:hAnsi="inherit" w:cs="Times New Roman"/>
          <w:color w:val="2A2A2A"/>
          <w:spacing w:val="3"/>
          <w:sz w:val="24"/>
          <w:szCs w:val="24"/>
        </w:rPr>
        <w:t xml:space="preserve"> since George Floyd’s death. This is a considerable achievement. The legislation was supported by law enforcement leaders. The adoption and approval of well-intended and well-constructed legislation is crucial to strengthening our communities’ trust in law enforcement. It is imperative that these efforts reflect a balanced approach to addressing crime and </w:t>
      </w:r>
      <w:r w:rsidRPr="00421464">
        <w:rPr>
          <w:rFonts w:ascii="inherit" w:eastAsia="Times New Roman" w:hAnsi="inherit" w:cs="Times New Roman"/>
          <w:color w:val="2A2A2A"/>
          <w:spacing w:val="3"/>
          <w:sz w:val="24"/>
          <w:szCs w:val="24"/>
        </w:rPr>
        <w:lastRenderedPageBreak/>
        <w:t xml:space="preserve">making community safety our </w:t>
      </w:r>
      <w:proofErr w:type="gramStart"/>
      <w:r w:rsidRPr="00421464">
        <w:rPr>
          <w:rFonts w:ascii="inherit" w:eastAsia="Times New Roman" w:hAnsi="inherit" w:cs="Times New Roman"/>
          <w:color w:val="2A2A2A"/>
          <w:spacing w:val="3"/>
          <w:sz w:val="24"/>
          <w:szCs w:val="24"/>
        </w:rPr>
        <w:t>first priority</w:t>
      </w:r>
      <w:proofErr w:type="gramEnd"/>
      <w:r w:rsidRPr="00421464">
        <w:rPr>
          <w:rFonts w:ascii="inherit" w:eastAsia="Times New Roman" w:hAnsi="inherit" w:cs="Times New Roman"/>
          <w:color w:val="2A2A2A"/>
          <w:spacing w:val="3"/>
          <w:sz w:val="24"/>
          <w:szCs w:val="24"/>
        </w:rPr>
        <w:t>. It is equally as critical that law enforcement leaders have a seat at the table as future reforms are discussed.</w:t>
      </w:r>
    </w:p>
    <w:p w14:paraId="491540D6" w14:textId="77777777" w:rsidR="00421464" w:rsidRPr="00421464" w:rsidRDefault="00421464" w:rsidP="00421464">
      <w:pPr>
        <w:spacing w:after="240" w:line="240" w:lineRule="auto"/>
        <w:textAlignment w:val="baseline"/>
        <w:rPr>
          <w:rFonts w:ascii="inherit" w:eastAsia="Times New Roman" w:hAnsi="inherit" w:cs="Times New Roman"/>
          <w:color w:val="2A2A2A"/>
          <w:spacing w:val="3"/>
          <w:sz w:val="24"/>
          <w:szCs w:val="24"/>
        </w:rPr>
      </w:pPr>
      <w:r w:rsidRPr="00421464">
        <w:rPr>
          <w:rFonts w:ascii="inherit" w:eastAsia="Times New Roman" w:hAnsi="inherit" w:cs="Times New Roman"/>
          <w:color w:val="2A2A2A"/>
          <w:spacing w:val="3"/>
          <w:sz w:val="24"/>
          <w:szCs w:val="24"/>
        </w:rPr>
        <w:t>Professional law enforcement practitioners are advocates for best practices and standards. What are best practices, standards, and law enforcement accreditation? In Pennsylvania, accreditation is an established set of standards of performance, acknowledged business practices, and professionally recognized organizational principles that are mandated for the policing profession or organization.</w:t>
      </w:r>
    </w:p>
    <w:p w14:paraId="4F651BB2" w14:textId="77777777" w:rsidR="00421464" w:rsidRPr="00421464" w:rsidRDefault="00421464" w:rsidP="00421464">
      <w:pPr>
        <w:spacing w:after="0" w:line="240" w:lineRule="auto"/>
        <w:textAlignment w:val="baseline"/>
        <w:rPr>
          <w:rFonts w:ascii="inherit" w:eastAsia="Times New Roman" w:hAnsi="inherit" w:cs="Times New Roman"/>
          <w:color w:val="2A2A2A"/>
          <w:spacing w:val="3"/>
          <w:sz w:val="24"/>
          <w:szCs w:val="24"/>
        </w:rPr>
      </w:pPr>
      <w:r w:rsidRPr="00421464">
        <w:rPr>
          <w:rFonts w:ascii="inherit" w:eastAsia="Times New Roman" w:hAnsi="inherit" w:cs="Times New Roman"/>
          <w:color w:val="2A2A2A"/>
          <w:spacing w:val="3"/>
          <w:sz w:val="24"/>
          <w:szCs w:val="24"/>
        </w:rPr>
        <w:t>The </w:t>
      </w:r>
      <w:hyperlink r:id="rId9" w:anchor=":~:text=The%20Pennsylvania%20Law%20Enforcement%20Accreditation%20Program%20was%20designed%20and%20developed,enforcement%20agencies%20within%20the%20Commonwealth." w:tgtFrame="_blank" w:history="1">
        <w:r w:rsidRPr="00421464">
          <w:rPr>
            <w:rFonts w:ascii="inherit" w:eastAsia="Times New Roman" w:hAnsi="inherit" w:cs="Times New Roman"/>
            <w:color w:val="1565C0"/>
            <w:spacing w:val="3"/>
            <w:sz w:val="24"/>
            <w:szCs w:val="24"/>
            <w:bdr w:val="none" w:sz="0" w:space="0" w:color="auto" w:frame="1"/>
          </w:rPr>
          <w:t>Pennsylvania Accreditation program</w:t>
        </w:r>
      </w:hyperlink>
      <w:r w:rsidRPr="00421464">
        <w:rPr>
          <w:rFonts w:ascii="inherit" w:eastAsia="Times New Roman" w:hAnsi="inherit" w:cs="Times New Roman"/>
          <w:color w:val="2A2A2A"/>
          <w:spacing w:val="3"/>
          <w:sz w:val="24"/>
          <w:szCs w:val="24"/>
        </w:rPr>
        <w:t> has existed since 2001. The process addresses seven of the eight tenants of the “</w:t>
      </w:r>
      <w:hyperlink r:id="rId10" w:tgtFrame="_blank" w:history="1">
        <w:r w:rsidRPr="00421464">
          <w:rPr>
            <w:rFonts w:ascii="inherit" w:eastAsia="Times New Roman" w:hAnsi="inherit" w:cs="Times New Roman"/>
            <w:color w:val="1565C0"/>
            <w:spacing w:val="3"/>
            <w:sz w:val="24"/>
            <w:szCs w:val="24"/>
            <w:bdr w:val="none" w:sz="0" w:space="0" w:color="auto" w:frame="1"/>
          </w:rPr>
          <w:t>8 Can’t Wait</w:t>
        </w:r>
      </w:hyperlink>
      <w:r w:rsidRPr="00421464">
        <w:rPr>
          <w:rFonts w:ascii="inherit" w:eastAsia="Times New Roman" w:hAnsi="inherit" w:cs="Times New Roman"/>
          <w:color w:val="2A2A2A"/>
          <w:spacing w:val="3"/>
          <w:sz w:val="24"/>
          <w:szCs w:val="24"/>
        </w:rPr>
        <w:t>” movement, inspired by former President Barack Obama.</w:t>
      </w:r>
    </w:p>
    <w:p w14:paraId="74E46037" w14:textId="77777777" w:rsidR="00421464" w:rsidRPr="00421464" w:rsidRDefault="00421464" w:rsidP="00421464">
      <w:pPr>
        <w:spacing w:after="240" w:line="240" w:lineRule="auto"/>
        <w:textAlignment w:val="baseline"/>
        <w:rPr>
          <w:rFonts w:ascii="inherit" w:eastAsia="Times New Roman" w:hAnsi="inherit" w:cs="Times New Roman"/>
          <w:color w:val="2A2A2A"/>
          <w:spacing w:val="3"/>
          <w:sz w:val="24"/>
          <w:szCs w:val="24"/>
        </w:rPr>
      </w:pPr>
      <w:r w:rsidRPr="00421464">
        <w:rPr>
          <w:rFonts w:ascii="inherit" w:eastAsia="Times New Roman" w:hAnsi="inherit" w:cs="Times New Roman"/>
          <w:color w:val="2A2A2A"/>
          <w:spacing w:val="3"/>
          <w:sz w:val="24"/>
          <w:szCs w:val="24"/>
        </w:rPr>
        <w:t>Standards and best practices are an instrument for elected officials and Pennsylvania’s law enforcement leaders to clarify the policies and practices in accordance with Pennsylvania law and community concerns. It also provides police officers clear guidelines — guidelines that are formalized into policy. What is currently expected of the police in some areas of the state has been confusing and, in some instances, impossible to know. Police policy may be incongruent with the language of our elected officials or prominent community leaders.</w:t>
      </w:r>
    </w:p>
    <w:p w14:paraId="784C150A" w14:textId="77777777" w:rsidR="00421464" w:rsidRPr="00421464" w:rsidRDefault="00421464" w:rsidP="00421464">
      <w:pPr>
        <w:spacing w:after="240" w:line="240" w:lineRule="auto"/>
        <w:textAlignment w:val="baseline"/>
        <w:rPr>
          <w:rFonts w:ascii="inherit" w:eastAsia="Times New Roman" w:hAnsi="inherit" w:cs="Times New Roman"/>
          <w:color w:val="2A2A2A"/>
          <w:spacing w:val="3"/>
          <w:sz w:val="24"/>
          <w:szCs w:val="24"/>
        </w:rPr>
      </w:pPr>
      <w:r w:rsidRPr="00421464">
        <w:rPr>
          <w:rFonts w:ascii="inherit" w:eastAsia="Times New Roman" w:hAnsi="inherit" w:cs="Times New Roman"/>
          <w:color w:val="2A2A2A"/>
          <w:spacing w:val="3"/>
          <w:sz w:val="24"/>
          <w:szCs w:val="24"/>
        </w:rPr>
        <w:t>Police policy may require a particular action, but that same action may run counter to the demands of a population segment or a vocal part of the community. Following policy in such instances may lead to a police officer being publicly maligned, terminated or even criminally prosecuted.</w:t>
      </w:r>
    </w:p>
    <w:p w14:paraId="19D0129A" w14:textId="77777777" w:rsidR="00421464" w:rsidRPr="00421464" w:rsidRDefault="00421464" w:rsidP="00421464">
      <w:pPr>
        <w:spacing w:after="240" w:line="240" w:lineRule="auto"/>
        <w:textAlignment w:val="baseline"/>
        <w:rPr>
          <w:rFonts w:ascii="inherit" w:eastAsia="Times New Roman" w:hAnsi="inherit" w:cs="Times New Roman"/>
          <w:color w:val="2A2A2A"/>
          <w:spacing w:val="3"/>
          <w:sz w:val="24"/>
          <w:szCs w:val="24"/>
        </w:rPr>
      </w:pPr>
      <w:r w:rsidRPr="00421464">
        <w:rPr>
          <w:rFonts w:ascii="inherit" w:eastAsia="Times New Roman" w:hAnsi="inherit" w:cs="Times New Roman"/>
          <w:color w:val="2A2A2A"/>
          <w:spacing w:val="3"/>
          <w:sz w:val="24"/>
          <w:szCs w:val="24"/>
        </w:rPr>
        <w:t>Law enforcement, as subject matter experts and practitioners, must educate our elected officials and the public we serve on best practices and the current training standards that exist. Police officers need clear guidance. Transparency and accountability are fundamental to public trust.</w:t>
      </w:r>
    </w:p>
    <w:p w14:paraId="5E665C0F" w14:textId="77777777" w:rsidR="00421464" w:rsidRPr="00421464" w:rsidRDefault="00421464" w:rsidP="00421464">
      <w:pPr>
        <w:spacing w:after="240" w:line="240" w:lineRule="auto"/>
        <w:textAlignment w:val="baseline"/>
        <w:rPr>
          <w:rFonts w:ascii="inherit" w:eastAsia="Times New Roman" w:hAnsi="inherit" w:cs="Times New Roman"/>
          <w:color w:val="2A2A2A"/>
          <w:spacing w:val="3"/>
          <w:sz w:val="24"/>
          <w:szCs w:val="24"/>
        </w:rPr>
      </w:pPr>
      <w:r w:rsidRPr="00421464">
        <w:rPr>
          <w:rFonts w:ascii="inherit" w:eastAsia="Times New Roman" w:hAnsi="inherit" w:cs="Times New Roman"/>
          <w:color w:val="2A2A2A"/>
          <w:spacing w:val="3"/>
          <w:sz w:val="24"/>
          <w:szCs w:val="24"/>
        </w:rPr>
        <w:t>Today, public safety officers in many parts of the state are fatigued by the mixed messages they often receive from officials and the communities that they serve. Residents and business owners call the police for problems that plague their daily life — from loitering to noise complaints to intoxicated persons and neighborhood disputes. They turn to their local officers to “do something” about “quality of life issues.”</w:t>
      </w:r>
    </w:p>
    <w:p w14:paraId="17E69B8B" w14:textId="77777777" w:rsidR="00421464" w:rsidRPr="00421464" w:rsidRDefault="00421464" w:rsidP="00421464">
      <w:pPr>
        <w:spacing w:after="240" w:line="240" w:lineRule="auto"/>
        <w:textAlignment w:val="baseline"/>
        <w:rPr>
          <w:rFonts w:ascii="inherit" w:eastAsia="Times New Roman" w:hAnsi="inherit" w:cs="Times New Roman"/>
          <w:color w:val="2A2A2A"/>
          <w:spacing w:val="3"/>
          <w:sz w:val="24"/>
          <w:szCs w:val="24"/>
        </w:rPr>
      </w:pPr>
      <w:r w:rsidRPr="00421464">
        <w:rPr>
          <w:rFonts w:ascii="inherit" w:eastAsia="Times New Roman" w:hAnsi="inherit" w:cs="Times New Roman"/>
          <w:color w:val="2A2A2A"/>
          <w:spacing w:val="3"/>
          <w:sz w:val="24"/>
          <w:szCs w:val="24"/>
        </w:rPr>
        <w:t>Proactive enforcement intended to prevent and identify unlawful activity significantly increases the incidence of police contacts and, therefore, the likelihood of citations, arrests or use of force incidents that some have characterized as unreasonable or even shocking. It is perplexing that a portion of the public is blaming the police for an increase in crime and civil discord while at the same time blaming them for engaging in proactive policing that inevitably leads to more confrontation. History has shown us that in these conditions, total crime goes up, and police activity effectively decreases as interactions with the public are reduced. Ill-considered measures will often have unintended consequences.</w:t>
      </w:r>
    </w:p>
    <w:p w14:paraId="04E9F326" w14:textId="77777777" w:rsidR="00421464" w:rsidRPr="00421464" w:rsidRDefault="00421464" w:rsidP="00421464">
      <w:pPr>
        <w:spacing w:after="240" w:line="240" w:lineRule="auto"/>
        <w:textAlignment w:val="baseline"/>
        <w:rPr>
          <w:rFonts w:ascii="inherit" w:eastAsia="Times New Roman" w:hAnsi="inherit" w:cs="Times New Roman"/>
          <w:color w:val="2A2A2A"/>
          <w:spacing w:val="3"/>
          <w:sz w:val="24"/>
          <w:szCs w:val="24"/>
        </w:rPr>
      </w:pPr>
      <w:r w:rsidRPr="00421464">
        <w:rPr>
          <w:rFonts w:ascii="inherit" w:eastAsia="Times New Roman" w:hAnsi="inherit" w:cs="Times New Roman"/>
          <w:color w:val="2A2A2A"/>
          <w:spacing w:val="3"/>
          <w:sz w:val="24"/>
          <w:szCs w:val="24"/>
        </w:rPr>
        <w:lastRenderedPageBreak/>
        <w:t>In some of our Pennsylvania communities, protesters have decided to demonize the police. Rioters have decided to take advantage of the lawful and peaceful protests. Media coverage has not always put this tragedy in context.</w:t>
      </w:r>
    </w:p>
    <w:p w14:paraId="1E21AF81" w14:textId="77777777" w:rsidR="00421464" w:rsidRPr="00421464" w:rsidRDefault="00421464" w:rsidP="00421464">
      <w:pPr>
        <w:spacing w:after="240" w:line="240" w:lineRule="auto"/>
        <w:textAlignment w:val="baseline"/>
        <w:rPr>
          <w:rFonts w:ascii="inherit" w:eastAsia="Times New Roman" w:hAnsi="inherit" w:cs="Times New Roman"/>
          <w:color w:val="2A2A2A"/>
          <w:spacing w:val="3"/>
          <w:sz w:val="24"/>
          <w:szCs w:val="24"/>
        </w:rPr>
      </w:pPr>
      <w:r w:rsidRPr="00421464">
        <w:rPr>
          <w:rFonts w:ascii="inherit" w:eastAsia="Times New Roman" w:hAnsi="inherit" w:cs="Times New Roman"/>
          <w:color w:val="2A2A2A"/>
          <w:spacing w:val="3"/>
          <w:sz w:val="24"/>
          <w:szCs w:val="24"/>
        </w:rPr>
        <w:t>In Minneapolis, the police officers who arrested George Floyd must be held accountable for their excessive use of force and callous indifference to his distress. However, Floyd’s death should not undermine the legitimacy of law enforcement in Pennsylvania, without which we will continue a path of disorder and increased crime. We must target individual officers for wrongdoing rather than disparaging entire police departments and the policing profession. Law enforcement officers are the guardians of the public. “The police are the public and the public are the police.”</w:t>
      </w:r>
    </w:p>
    <w:p w14:paraId="0D56B245" w14:textId="77777777" w:rsidR="00421464" w:rsidRPr="00421464" w:rsidRDefault="00421464" w:rsidP="00421464">
      <w:pPr>
        <w:spacing w:after="240" w:line="240" w:lineRule="auto"/>
        <w:textAlignment w:val="baseline"/>
        <w:rPr>
          <w:rFonts w:ascii="inherit" w:eastAsia="Times New Roman" w:hAnsi="inherit" w:cs="Times New Roman"/>
          <w:color w:val="2A2A2A"/>
          <w:spacing w:val="3"/>
          <w:sz w:val="24"/>
          <w:szCs w:val="24"/>
        </w:rPr>
      </w:pPr>
      <w:r w:rsidRPr="00421464">
        <w:rPr>
          <w:rFonts w:ascii="inherit" w:eastAsia="Times New Roman" w:hAnsi="inherit" w:cs="Times New Roman"/>
          <w:color w:val="2A2A2A"/>
          <w:spacing w:val="3"/>
          <w:sz w:val="24"/>
          <w:szCs w:val="24"/>
        </w:rPr>
        <w:t>This a sentinel moment for Pennsylvanians. Best practices, policies, and standards (accreditation) and accountability is our goal. Courageous conversations need to occur. This is not a political issue; it is an issue of civility, common courtesy, and a respect for human dignity.</w:t>
      </w:r>
    </w:p>
    <w:p w14:paraId="5201C2B4" w14:textId="77777777" w:rsidR="00421464" w:rsidRPr="00421464" w:rsidRDefault="00421464" w:rsidP="00421464">
      <w:pPr>
        <w:spacing w:after="240" w:line="240" w:lineRule="auto"/>
        <w:textAlignment w:val="baseline"/>
        <w:rPr>
          <w:rFonts w:ascii="inherit" w:eastAsia="Times New Roman" w:hAnsi="inherit" w:cs="Times New Roman"/>
          <w:color w:val="2A2A2A"/>
          <w:spacing w:val="3"/>
          <w:sz w:val="24"/>
          <w:szCs w:val="24"/>
        </w:rPr>
      </w:pPr>
      <w:r w:rsidRPr="00421464">
        <w:rPr>
          <w:rFonts w:ascii="inherit" w:eastAsia="Times New Roman" w:hAnsi="inherit" w:cs="Times New Roman"/>
          <w:color w:val="2A2A2A"/>
          <w:spacing w:val="3"/>
          <w:sz w:val="24"/>
          <w:szCs w:val="24"/>
        </w:rPr>
        <w:t>Policing must evolve as our communities evolve. Change is both necessary and possible, but this must occur through the lens of truth and reality. This will require the commitment of all elements of our criminal justice system, social and mental health practitioners, members of the non-public sector, community leaders, and elected officials.</w:t>
      </w:r>
    </w:p>
    <w:p w14:paraId="289751BA" w14:textId="77777777" w:rsidR="00421464" w:rsidRPr="00421464" w:rsidRDefault="00421464" w:rsidP="00421464">
      <w:pPr>
        <w:spacing w:after="240" w:line="240" w:lineRule="auto"/>
        <w:textAlignment w:val="baseline"/>
        <w:rPr>
          <w:rFonts w:ascii="inherit" w:eastAsia="Times New Roman" w:hAnsi="inherit" w:cs="Times New Roman"/>
          <w:color w:val="2A2A2A"/>
          <w:spacing w:val="3"/>
          <w:sz w:val="24"/>
          <w:szCs w:val="24"/>
        </w:rPr>
      </w:pPr>
      <w:r w:rsidRPr="00421464">
        <w:rPr>
          <w:rFonts w:ascii="inherit" w:eastAsia="Times New Roman" w:hAnsi="inherit" w:cs="Times New Roman"/>
          <w:color w:val="2A2A2A"/>
          <w:spacing w:val="3"/>
          <w:sz w:val="24"/>
          <w:szCs w:val="24"/>
        </w:rPr>
        <w:t>Law enforcement officers take an oath to serve the public and safeguard our communities. It is imperative and critical that law enforcement leaders have a seat at the table as future reforms are discussed.</w:t>
      </w:r>
    </w:p>
    <w:p w14:paraId="50271A58" w14:textId="77777777" w:rsidR="00421464" w:rsidRPr="00421464" w:rsidRDefault="00421464" w:rsidP="00421464">
      <w:pPr>
        <w:spacing w:after="0" w:line="240" w:lineRule="auto"/>
        <w:textAlignment w:val="baseline"/>
        <w:rPr>
          <w:rFonts w:ascii="inherit" w:eastAsia="Times New Roman" w:hAnsi="inherit" w:cs="Times New Roman"/>
          <w:color w:val="2A2A2A"/>
          <w:spacing w:val="3"/>
          <w:sz w:val="24"/>
          <w:szCs w:val="24"/>
        </w:rPr>
      </w:pPr>
      <w:r w:rsidRPr="00421464">
        <w:rPr>
          <w:rFonts w:ascii="inherit" w:eastAsia="Times New Roman" w:hAnsi="inherit" w:cs="Times New Roman"/>
          <w:i/>
          <w:iCs/>
          <w:color w:val="2A2A2A"/>
          <w:spacing w:val="3"/>
          <w:sz w:val="24"/>
          <w:szCs w:val="24"/>
          <w:bdr w:val="none" w:sz="0" w:space="0" w:color="auto" w:frame="1"/>
        </w:rPr>
        <w:t>Scott L. Bohn is executive director of the Pennsylvania Chiefs of Police Association.</w:t>
      </w:r>
    </w:p>
    <w:p w14:paraId="1278F3BA" w14:textId="77777777" w:rsidR="00402840" w:rsidRDefault="00402840"/>
    <w:sectPr w:rsidR="00402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Benton Sans 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A05D86"/>
    <w:multiLevelType w:val="multilevel"/>
    <w:tmpl w:val="2AB01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64"/>
    <w:rsid w:val="00402840"/>
    <w:rsid w:val="0042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5E00"/>
  <w15:chartTrackingRefBased/>
  <w15:docId w15:val="{4FCE16B3-9A2E-4323-86F8-ADA57055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653043">
      <w:bodyDiv w:val="1"/>
      <w:marLeft w:val="0"/>
      <w:marRight w:val="0"/>
      <w:marTop w:val="0"/>
      <w:marBottom w:val="0"/>
      <w:divBdr>
        <w:top w:val="none" w:sz="0" w:space="0" w:color="auto"/>
        <w:left w:val="none" w:sz="0" w:space="0" w:color="auto"/>
        <w:bottom w:val="none" w:sz="0" w:space="0" w:color="auto"/>
        <w:right w:val="none" w:sz="0" w:space="0" w:color="auto"/>
      </w:divBdr>
      <w:divsChild>
        <w:div w:id="1557356348">
          <w:marLeft w:val="0"/>
          <w:marRight w:val="0"/>
          <w:marTop w:val="0"/>
          <w:marBottom w:val="0"/>
          <w:divBdr>
            <w:top w:val="none" w:sz="0" w:space="0" w:color="auto"/>
            <w:left w:val="none" w:sz="0" w:space="0" w:color="auto"/>
            <w:bottom w:val="none" w:sz="0" w:space="0" w:color="auto"/>
            <w:right w:val="none" w:sz="0" w:space="0" w:color="auto"/>
          </w:divBdr>
          <w:divsChild>
            <w:div w:id="1896428246">
              <w:marLeft w:val="0"/>
              <w:marRight w:val="0"/>
              <w:marTop w:val="0"/>
              <w:marBottom w:val="480"/>
              <w:divBdr>
                <w:top w:val="none" w:sz="0" w:space="0" w:color="auto"/>
                <w:left w:val="none" w:sz="0" w:space="0" w:color="auto"/>
                <w:bottom w:val="none" w:sz="0" w:space="0" w:color="auto"/>
                <w:right w:val="none" w:sz="0" w:space="0" w:color="auto"/>
              </w:divBdr>
            </w:div>
          </w:divsChild>
        </w:div>
        <w:div w:id="776799183">
          <w:marLeft w:val="0"/>
          <w:marRight w:val="0"/>
          <w:marTop w:val="0"/>
          <w:marBottom w:val="0"/>
          <w:divBdr>
            <w:top w:val="none" w:sz="0" w:space="0" w:color="auto"/>
            <w:left w:val="none" w:sz="0" w:space="0" w:color="auto"/>
            <w:bottom w:val="none" w:sz="0" w:space="0" w:color="auto"/>
            <w:right w:val="none" w:sz="0" w:space="0" w:color="auto"/>
          </w:divBdr>
          <w:divsChild>
            <w:div w:id="523636158">
              <w:marLeft w:val="0"/>
              <w:marRight w:val="0"/>
              <w:marTop w:val="0"/>
              <w:marBottom w:val="0"/>
              <w:divBdr>
                <w:top w:val="none" w:sz="0" w:space="0" w:color="auto"/>
                <w:left w:val="none" w:sz="0" w:space="0" w:color="auto"/>
                <w:bottom w:val="none" w:sz="0" w:space="0" w:color="auto"/>
                <w:right w:val="none" w:sz="0" w:space="0" w:color="auto"/>
              </w:divBdr>
            </w:div>
          </w:divsChild>
        </w:div>
        <w:div w:id="397215659">
          <w:marLeft w:val="0"/>
          <w:marRight w:val="0"/>
          <w:marTop w:val="0"/>
          <w:marBottom w:val="300"/>
          <w:divBdr>
            <w:top w:val="none" w:sz="0" w:space="0" w:color="auto"/>
            <w:left w:val="none" w:sz="0" w:space="0" w:color="auto"/>
            <w:bottom w:val="none" w:sz="0" w:space="0" w:color="auto"/>
            <w:right w:val="none" w:sz="0" w:space="0" w:color="auto"/>
          </w:divBdr>
          <w:divsChild>
            <w:div w:id="713894912">
              <w:marLeft w:val="0"/>
              <w:marRight w:val="0"/>
              <w:marTop w:val="0"/>
              <w:marBottom w:val="0"/>
              <w:divBdr>
                <w:top w:val="none" w:sz="0" w:space="0" w:color="auto"/>
                <w:left w:val="none" w:sz="0" w:space="0" w:color="auto"/>
                <w:bottom w:val="none" w:sz="0" w:space="0" w:color="auto"/>
                <w:right w:val="none" w:sz="0" w:space="0" w:color="auto"/>
              </w:divBdr>
            </w:div>
          </w:divsChild>
        </w:div>
        <w:div w:id="1169977664">
          <w:marLeft w:val="0"/>
          <w:marRight w:val="0"/>
          <w:marTop w:val="0"/>
          <w:marBottom w:val="0"/>
          <w:divBdr>
            <w:top w:val="none" w:sz="0" w:space="0" w:color="auto"/>
            <w:left w:val="none" w:sz="0" w:space="0" w:color="auto"/>
            <w:bottom w:val="none" w:sz="0" w:space="0" w:color="auto"/>
            <w:right w:val="none" w:sz="0" w:space="0" w:color="auto"/>
          </w:divBdr>
          <w:divsChild>
            <w:div w:id="10481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nlive.com/news/2020/07/gov-wolf-signs-two-police-reform-bills.html" TargetMode="External"/><Relationship Id="rId3" Type="http://schemas.openxmlformats.org/officeDocument/2006/relationships/settings" Target="settings.xml"/><Relationship Id="rId7" Type="http://schemas.openxmlformats.org/officeDocument/2006/relationships/hyperlink" Target="http://connect.lehighvalleylive.com/staff/etguestcolumnist/post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8cantwait.org/" TargetMode="External"/><Relationship Id="rId4" Type="http://schemas.openxmlformats.org/officeDocument/2006/relationships/webSettings" Target="webSettings.xml"/><Relationship Id="rId9" Type="http://schemas.openxmlformats.org/officeDocument/2006/relationships/hyperlink" Target="https://www.pachiefs.org/pcpa-accreditatio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2020-07-22T19:19:00Z</dcterms:created>
  <dcterms:modified xsi:type="dcterms:W3CDTF">2020-07-22T19:21:00Z</dcterms:modified>
</cp:coreProperties>
</file>